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731D" w14:textId="77777777" w:rsidR="001B5449" w:rsidRPr="001B5449" w:rsidRDefault="001B5449" w:rsidP="001B5449">
      <w:pPr>
        <w:pStyle w:val="Style11"/>
        <w:widowControl/>
        <w:spacing w:line="317" w:lineRule="exact"/>
        <w:jc w:val="center"/>
        <w:rPr>
          <w:sz w:val="28"/>
          <w:szCs w:val="28"/>
        </w:rPr>
      </w:pPr>
      <w:r>
        <w:rPr>
          <w:b/>
          <w:sz w:val="28"/>
          <w:szCs w:val="28"/>
        </w:rPr>
        <w:t xml:space="preserve">                                                                                </w:t>
      </w:r>
      <w:r w:rsidRPr="001B5449">
        <w:rPr>
          <w:sz w:val="28"/>
          <w:szCs w:val="28"/>
        </w:rPr>
        <w:t>Утверждаю</w:t>
      </w:r>
    </w:p>
    <w:p w14:paraId="6099DD6D" w14:textId="77777777" w:rsidR="001B5449" w:rsidRPr="001B5449" w:rsidRDefault="001B5449" w:rsidP="001B5449">
      <w:pPr>
        <w:pStyle w:val="Style11"/>
        <w:widowControl/>
        <w:spacing w:line="317" w:lineRule="exact"/>
        <w:jc w:val="right"/>
        <w:rPr>
          <w:sz w:val="28"/>
          <w:szCs w:val="28"/>
        </w:rPr>
      </w:pPr>
      <w:r w:rsidRPr="001B5449">
        <w:rPr>
          <w:sz w:val="28"/>
          <w:szCs w:val="28"/>
        </w:rPr>
        <w:t>Исполнительный директор</w:t>
      </w:r>
    </w:p>
    <w:p w14:paraId="09D079CA" w14:textId="77777777" w:rsidR="001B5449" w:rsidRPr="001B5449" w:rsidRDefault="001B5449" w:rsidP="001B5449">
      <w:pPr>
        <w:pStyle w:val="Style11"/>
        <w:widowControl/>
        <w:spacing w:line="317" w:lineRule="exact"/>
        <w:jc w:val="right"/>
        <w:rPr>
          <w:sz w:val="28"/>
          <w:szCs w:val="28"/>
        </w:rPr>
      </w:pPr>
      <w:r w:rsidRPr="001B5449">
        <w:rPr>
          <w:sz w:val="28"/>
          <w:szCs w:val="28"/>
        </w:rPr>
        <w:t>ООО «ДОМОУПРАВЛЕНИЕ»</w:t>
      </w:r>
    </w:p>
    <w:p w14:paraId="1DDCF009" w14:textId="77777777" w:rsidR="001B5449" w:rsidRPr="001B5449" w:rsidRDefault="001B5449" w:rsidP="001B5449">
      <w:pPr>
        <w:pStyle w:val="Style11"/>
        <w:widowControl/>
        <w:spacing w:line="317" w:lineRule="exact"/>
        <w:jc w:val="right"/>
        <w:rPr>
          <w:sz w:val="28"/>
          <w:szCs w:val="28"/>
        </w:rPr>
      </w:pPr>
      <w:r w:rsidRPr="001B5449">
        <w:rPr>
          <w:sz w:val="28"/>
          <w:szCs w:val="28"/>
        </w:rPr>
        <w:t>____________Куркина Т.М.</w:t>
      </w:r>
    </w:p>
    <w:p w14:paraId="3FF13ED8" w14:textId="77777777" w:rsidR="001B5449" w:rsidRPr="001B5449" w:rsidRDefault="001B5449" w:rsidP="001B5449">
      <w:pPr>
        <w:pStyle w:val="Style11"/>
        <w:widowControl/>
        <w:spacing w:line="317" w:lineRule="exact"/>
        <w:jc w:val="center"/>
        <w:rPr>
          <w:sz w:val="28"/>
          <w:szCs w:val="28"/>
        </w:rPr>
      </w:pPr>
      <w:r>
        <w:rPr>
          <w:sz w:val="28"/>
          <w:szCs w:val="28"/>
        </w:rPr>
        <w:t xml:space="preserve">                                                                   </w:t>
      </w:r>
      <w:r w:rsidRPr="001B5449">
        <w:rPr>
          <w:sz w:val="28"/>
          <w:szCs w:val="28"/>
        </w:rPr>
        <w:t>«___»__________2023 г</w:t>
      </w:r>
    </w:p>
    <w:p w14:paraId="2504B970" w14:textId="77777777" w:rsidR="001B5449" w:rsidRDefault="001B5449" w:rsidP="001B5449">
      <w:pPr>
        <w:pStyle w:val="Style11"/>
        <w:widowControl/>
        <w:spacing w:line="317" w:lineRule="exact"/>
        <w:jc w:val="right"/>
        <w:rPr>
          <w:b/>
          <w:sz w:val="28"/>
          <w:szCs w:val="28"/>
        </w:rPr>
      </w:pPr>
    </w:p>
    <w:p w14:paraId="414AD6C7" w14:textId="77777777" w:rsidR="001B5449" w:rsidRDefault="001B5449" w:rsidP="001B5449">
      <w:pPr>
        <w:pStyle w:val="Style11"/>
        <w:widowControl/>
        <w:spacing w:line="317" w:lineRule="exact"/>
        <w:jc w:val="right"/>
        <w:rPr>
          <w:b/>
          <w:sz w:val="28"/>
          <w:szCs w:val="28"/>
        </w:rPr>
      </w:pPr>
    </w:p>
    <w:p w14:paraId="6F1E6901" w14:textId="77777777" w:rsidR="001B5449" w:rsidRDefault="001B5449" w:rsidP="001B5449">
      <w:pPr>
        <w:pStyle w:val="Style11"/>
        <w:widowControl/>
        <w:spacing w:line="317" w:lineRule="exact"/>
        <w:jc w:val="right"/>
        <w:rPr>
          <w:b/>
          <w:sz w:val="28"/>
          <w:szCs w:val="28"/>
        </w:rPr>
      </w:pPr>
    </w:p>
    <w:p w14:paraId="7CAF4DF6" w14:textId="77777777" w:rsidR="001B5449" w:rsidRDefault="001B5449" w:rsidP="004E7DCB">
      <w:pPr>
        <w:pStyle w:val="Style11"/>
        <w:widowControl/>
        <w:spacing w:line="317" w:lineRule="exact"/>
        <w:rPr>
          <w:b/>
          <w:sz w:val="28"/>
          <w:szCs w:val="28"/>
        </w:rPr>
      </w:pPr>
    </w:p>
    <w:p w14:paraId="6C4EC748" w14:textId="77777777" w:rsidR="00CD1062" w:rsidRDefault="003B1044" w:rsidP="004E7DCB">
      <w:pPr>
        <w:pStyle w:val="Style11"/>
        <w:widowControl/>
        <w:spacing w:line="317" w:lineRule="exact"/>
        <w:rPr>
          <w:rStyle w:val="FontStyle23"/>
          <w:i w:val="0"/>
          <w:sz w:val="28"/>
          <w:szCs w:val="28"/>
        </w:rPr>
      </w:pPr>
      <w:r w:rsidRPr="004E7DCB">
        <w:rPr>
          <w:b/>
          <w:sz w:val="28"/>
          <w:szCs w:val="28"/>
        </w:rPr>
        <w:t>ТЕМА №</w:t>
      </w:r>
      <w:r w:rsidR="00D22623">
        <w:rPr>
          <w:b/>
          <w:sz w:val="28"/>
          <w:szCs w:val="28"/>
        </w:rPr>
        <w:t>1</w:t>
      </w:r>
      <w:r w:rsidRPr="004E7DCB">
        <w:rPr>
          <w:b/>
          <w:sz w:val="28"/>
          <w:szCs w:val="28"/>
        </w:rPr>
        <w:t>:</w:t>
      </w:r>
      <w:r w:rsidR="007F0CC7" w:rsidRPr="004E7DCB">
        <w:rPr>
          <w:rStyle w:val="FontStyle22"/>
          <w:b/>
          <w:sz w:val="28"/>
          <w:szCs w:val="28"/>
        </w:rPr>
        <w:t xml:space="preserve"> </w:t>
      </w:r>
      <w:r w:rsidR="00DD3580" w:rsidRPr="005D2584">
        <w:rPr>
          <w:rStyle w:val="FontStyle23"/>
          <w:i w:val="0"/>
          <w:sz w:val="28"/>
          <w:szCs w:val="28"/>
        </w:rPr>
        <w:t xml:space="preserve">Сигналы </w:t>
      </w:r>
      <w:r w:rsidR="00471D32" w:rsidRPr="005D2584">
        <w:rPr>
          <w:rStyle w:val="FontStyle23"/>
          <w:i w:val="0"/>
          <w:sz w:val="28"/>
          <w:szCs w:val="28"/>
        </w:rPr>
        <w:t xml:space="preserve">гражданской обороны </w:t>
      </w:r>
      <w:r w:rsidR="00DD3580" w:rsidRPr="005D2584">
        <w:rPr>
          <w:rStyle w:val="FontStyle23"/>
          <w:i w:val="0"/>
          <w:sz w:val="28"/>
          <w:szCs w:val="28"/>
        </w:rPr>
        <w:t xml:space="preserve">и действия </w:t>
      </w:r>
      <w:r w:rsidR="00471D32" w:rsidRPr="005D2584">
        <w:rPr>
          <w:rStyle w:val="FontStyle23"/>
          <w:i w:val="0"/>
          <w:sz w:val="28"/>
          <w:szCs w:val="28"/>
        </w:rPr>
        <w:t xml:space="preserve">населения </w:t>
      </w:r>
      <w:r w:rsidR="00DD3580" w:rsidRPr="005D2584">
        <w:rPr>
          <w:rStyle w:val="FontStyle23"/>
          <w:i w:val="0"/>
          <w:sz w:val="28"/>
          <w:szCs w:val="28"/>
        </w:rPr>
        <w:t xml:space="preserve">по ним </w:t>
      </w:r>
      <w:r w:rsidR="00471D32" w:rsidRPr="005D2584">
        <w:rPr>
          <w:rStyle w:val="FontStyle23"/>
          <w:i w:val="0"/>
          <w:sz w:val="28"/>
          <w:szCs w:val="28"/>
        </w:rPr>
        <w:t>в мирное и военное время.</w:t>
      </w:r>
    </w:p>
    <w:p w14:paraId="25400B2C" w14:textId="77777777" w:rsidR="002D3071" w:rsidRPr="005D2584" w:rsidRDefault="002D3071" w:rsidP="004E7DCB">
      <w:pPr>
        <w:pStyle w:val="Style11"/>
        <w:widowControl/>
        <w:spacing w:line="317" w:lineRule="exact"/>
        <w:rPr>
          <w:i/>
          <w:sz w:val="28"/>
          <w:szCs w:val="28"/>
        </w:rPr>
      </w:pPr>
    </w:p>
    <w:p w14:paraId="24F94DC2" w14:textId="77777777" w:rsidR="002D3071" w:rsidRPr="002D3071" w:rsidRDefault="002D3071" w:rsidP="002D3071">
      <w:pPr>
        <w:pStyle w:val="22"/>
        <w:shd w:val="clear" w:color="auto" w:fill="auto"/>
        <w:ind w:firstLine="780"/>
        <w:rPr>
          <w:sz w:val="24"/>
          <w:szCs w:val="24"/>
        </w:rPr>
      </w:pPr>
      <w:r w:rsidRPr="002D3071">
        <w:rPr>
          <w:sz w:val="24"/>
          <w:szCs w:val="24"/>
        </w:rPr>
        <w:t>В результате чрезмерной концентрации промышленности в отдельных регионах, усложнения технологических процессов, использования значительного числа взрыво-, пожаро-, радиационно- и химически опасных веществ, износа оборудования наблюдается рост количества аварий и катастроф, увеличивается число человеческих жертв, возрастает материальный ущерб от чрезвычайных ситуаций техногенного и экологического характера. Велики социально-экономические последствия от стихийных бедствий, аварий, катастроф, а также при применении оружия массового поражения (ядерное, химическое и бактериологическое) в условиях военного времени.</w:t>
      </w:r>
    </w:p>
    <w:p w14:paraId="0B28DCDA" w14:textId="77777777" w:rsidR="002D3071" w:rsidRPr="002D3071" w:rsidRDefault="002D3071" w:rsidP="002D3071">
      <w:pPr>
        <w:pStyle w:val="22"/>
        <w:shd w:val="clear" w:color="auto" w:fill="auto"/>
        <w:ind w:firstLine="740"/>
        <w:rPr>
          <w:sz w:val="24"/>
          <w:szCs w:val="24"/>
        </w:rPr>
      </w:pPr>
      <w:r w:rsidRPr="002D3071">
        <w:rPr>
          <w:sz w:val="24"/>
          <w:szCs w:val="24"/>
        </w:rPr>
        <w:t>Поэтому своевременное предупреждение населения о надвигающейся опасности, а также информирование о порядке поведения в создавшихся условиях позволяет резко сократить возможные потери, препятствует возникновению паники и панических слухов, ко</w:t>
      </w:r>
      <w:r w:rsidRPr="002D3071">
        <w:rPr>
          <w:sz w:val="24"/>
          <w:szCs w:val="24"/>
        </w:rPr>
        <w:softHyphen/>
        <w:t>торые могут принести большие негативные последствия.</w:t>
      </w:r>
    </w:p>
    <w:p w14:paraId="39AD54B6" w14:textId="77777777" w:rsidR="002D3071" w:rsidRPr="002D3071" w:rsidRDefault="002D3071" w:rsidP="002D3071">
      <w:pPr>
        <w:pStyle w:val="22"/>
        <w:shd w:val="clear" w:color="auto" w:fill="auto"/>
        <w:ind w:firstLine="740"/>
        <w:rPr>
          <w:sz w:val="24"/>
          <w:szCs w:val="24"/>
        </w:rPr>
      </w:pPr>
      <w:r w:rsidRPr="002D3071">
        <w:rPr>
          <w:sz w:val="24"/>
          <w:szCs w:val="24"/>
        </w:rPr>
        <w:t>Для оперативного оповещения населения о чрезвычайных ситуациях как мирного, так и военного времени структуры ГО и ЧС должны быть обеспечены самыми современными средствами связи. Это позволит заранее предупреждать население, органы власти, предприятия, организации, учреждения и учебные заведения о возникновении чрезвычайных ситуаций и, следовательно, адекватно реагировать на складывающиеся условия. В конечном итоге позволит в максимальной степени сократить потери в людях и материальных ценностях.</w:t>
      </w:r>
    </w:p>
    <w:p w14:paraId="4997A8D4" w14:textId="77777777" w:rsidR="002D3071" w:rsidRPr="002D3071" w:rsidRDefault="002D3071" w:rsidP="002D3071">
      <w:pPr>
        <w:pStyle w:val="22"/>
        <w:shd w:val="clear" w:color="auto" w:fill="auto"/>
        <w:ind w:firstLine="740"/>
        <w:rPr>
          <w:sz w:val="24"/>
          <w:szCs w:val="24"/>
        </w:rPr>
      </w:pPr>
      <w:r w:rsidRPr="002D3071">
        <w:rPr>
          <w:sz w:val="24"/>
          <w:szCs w:val="24"/>
        </w:rPr>
        <w:t>Для оповещения населения о надвигающемся наводнении, лесном пожаре, землетрясении или о другом стихийном бедствии, передать информацию о случившейся аварии или катастрофе или же сообщить о возможных поражающих факторах при применении оружия массового уничтожения в условиях военного времени используются все средства проводной, радио- и телевизионной связи.</w:t>
      </w:r>
    </w:p>
    <w:p w14:paraId="5A349745" w14:textId="77777777" w:rsidR="002D3071" w:rsidRPr="002D3071" w:rsidRDefault="002D3071" w:rsidP="002D3071">
      <w:pPr>
        <w:pStyle w:val="22"/>
        <w:shd w:val="clear" w:color="auto" w:fill="auto"/>
        <w:ind w:firstLine="740"/>
        <w:rPr>
          <w:sz w:val="24"/>
          <w:szCs w:val="24"/>
        </w:rPr>
      </w:pPr>
      <w:r w:rsidRPr="002D3071">
        <w:rPr>
          <w:sz w:val="24"/>
          <w:szCs w:val="24"/>
        </w:rPr>
        <w:t>Время здесь - главный фактор. В экстремальных ситуациях терять его никак нельзя.</w:t>
      </w:r>
    </w:p>
    <w:p w14:paraId="2E9C0C22" w14:textId="77777777" w:rsidR="002D3071" w:rsidRPr="002D3071" w:rsidRDefault="002D3071" w:rsidP="002D3071">
      <w:pPr>
        <w:pStyle w:val="22"/>
        <w:shd w:val="clear" w:color="auto" w:fill="auto"/>
        <w:ind w:firstLine="740"/>
        <w:rPr>
          <w:sz w:val="24"/>
          <w:szCs w:val="24"/>
        </w:rPr>
      </w:pPr>
      <w:r w:rsidRPr="002D3071">
        <w:rPr>
          <w:sz w:val="24"/>
          <w:szCs w:val="24"/>
        </w:rPr>
        <w:t>Для решения задач оповещения населения в стране созданы и содержатся в постоянной готовности к работе системы централизованного оповещения федерального, регионального, муниципального и объектового уровней.</w:t>
      </w:r>
    </w:p>
    <w:p w14:paraId="338A3491" w14:textId="77777777" w:rsidR="002D3071" w:rsidRPr="002D3071" w:rsidRDefault="002D3071" w:rsidP="002D3071">
      <w:pPr>
        <w:pStyle w:val="22"/>
        <w:shd w:val="clear" w:color="auto" w:fill="auto"/>
        <w:ind w:firstLine="740"/>
        <w:rPr>
          <w:sz w:val="24"/>
          <w:szCs w:val="24"/>
        </w:rPr>
      </w:pPr>
      <w:r w:rsidRPr="002D3071">
        <w:rPr>
          <w:sz w:val="24"/>
          <w:szCs w:val="24"/>
        </w:rPr>
        <w:t>Создание, совершенствование и поддержание в постоянной готовности к использованию систем оповещения и информирования населения при угрозе и возникновении ЧС является одним из основных мероприятий управления, проводимых администрациями и органами местного самоуправления на всех уровнях по защите населения и территорий.</w:t>
      </w:r>
    </w:p>
    <w:p w14:paraId="580F6BB3" w14:textId="77777777" w:rsidR="002D3071" w:rsidRPr="002D3071" w:rsidRDefault="002D3071" w:rsidP="002D3071">
      <w:pPr>
        <w:pStyle w:val="22"/>
        <w:shd w:val="clear" w:color="auto" w:fill="auto"/>
        <w:ind w:firstLine="740"/>
        <w:rPr>
          <w:sz w:val="24"/>
          <w:szCs w:val="24"/>
        </w:rPr>
      </w:pPr>
      <w:r w:rsidRPr="002D3071">
        <w:rPr>
          <w:sz w:val="24"/>
          <w:szCs w:val="24"/>
        </w:rPr>
        <w:t>Основными требованиями, предъявляемыми к системам оповещения и информирования населения, являются:</w:t>
      </w:r>
    </w:p>
    <w:p w14:paraId="62A3A7BD" w14:textId="77777777" w:rsidR="002D3071" w:rsidRPr="002D3071" w:rsidRDefault="002D3071" w:rsidP="002D3071">
      <w:pPr>
        <w:pStyle w:val="22"/>
        <w:numPr>
          <w:ilvl w:val="0"/>
          <w:numId w:val="42"/>
        </w:numPr>
        <w:shd w:val="clear" w:color="auto" w:fill="auto"/>
        <w:tabs>
          <w:tab w:val="left" w:pos="942"/>
        </w:tabs>
        <w:ind w:firstLine="740"/>
        <w:rPr>
          <w:sz w:val="24"/>
          <w:szCs w:val="24"/>
        </w:rPr>
      </w:pPr>
      <w:r w:rsidRPr="002D3071">
        <w:rPr>
          <w:sz w:val="24"/>
          <w:szCs w:val="24"/>
        </w:rPr>
        <w:lastRenderedPageBreak/>
        <w:t>постоянная их готовность к использованию;</w:t>
      </w:r>
    </w:p>
    <w:p w14:paraId="3B66E536" w14:textId="77777777" w:rsidR="002D3071" w:rsidRPr="002D3071" w:rsidRDefault="002D3071" w:rsidP="002D3071">
      <w:pPr>
        <w:pStyle w:val="22"/>
        <w:numPr>
          <w:ilvl w:val="0"/>
          <w:numId w:val="42"/>
        </w:numPr>
        <w:shd w:val="clear" w:color="auto" w:fill="auto"/>
        <w:tabs>
          <w:tab w:val="left" w:pos="942"/>
        </w:tabs>
        <w:ind w:firstLine="740"/>
        <w:rPr>
          <w:sz w:val="24"/>
          <w:szCs w:val="24"/>
        </w:rPr>
      </w:pPr>
      <w:r w:rsidRPr="002D3071">
        <w:rPr>
          <w:sz w:val="24"/>
          <w:szCs w:val="24"/>
        </w:rPr>
        <w:t>оперативность задействования сетей оповещения и информирования;</w:t>
      </w:r>
    </w:p>
    <w:p w14:paraId="75742381" w14:textId="77777777" w:rsidR="002D3071" w:rsidRDefault="002D3071" w:rsidP="002D3071">
      <w:pPr>
        <w:pStyle w:val="22"/>
        <w:numPr>
          <w:ilvl w:val="0"/>
          <w:numId w:val="42"/>
        </w:numPr>
        <w:shd w:val="clear" w:color="auto" w:fill="auto"/>
        <w:tabs>
          <w:tab w:val="left" w:pos="913"/>
        </w:tabs>
        <w:spacing w:after="304" w:line="346" w:lineRule="exact"/>
        <w:ind w:firstLine="740"/>
        <w:jc w:val="left"/>
      </w:pPr>
      <w:r w:rsidRPr="002D3071">
        <w:rPr>
          <w:sz w:val="24"/>
          <w:szCs w:val="24"/>
        </w:rPr>
        <w:t>использование современных средств оповещения, сетей связи и вещания, обеспечивающих максимальный охват населения, независимо от времени суток, мест его нахождения и проживания в минимальные сроки.</w:t>
      </w:r>
      <w:r>
        <w:rPr>
          <w:sz w:val="24"/>
          <w:szCs w:val="24"/>
        </w:rPr>
        <w:t xml:space="preserve"> </w:t>
      </w:r>
      <w:r w:rsidRPr="002D3071">
        <w:rPr>
          <w:sz w:val="24"/>
          <w:szCs w:val="24"/>
        </w:rPr>
        <w:t>Решение на задействование системы оповещения любого уровня принимает соответствующий руководитель или его заместители. Системы оповещения можно отнести к первичным активным средствам, с задействованием которых решается задача защиты населения</w:t>
      </w:r>
      <w:r w:rsidRPr="002D3071">
        <w:rPr>
          <w:sz w:val="28"/>
          <w:szCs w:val="28"/>
        </w:rPr>
        <w:t>.</w:t>
      </w:r>
    </w:p>
    <w:p w14:paraId="0382F25F" w14:textId="77777777" w:rsidR="00A42461" w:rsidRPr="00A42461" w:rsidRDefault="00A42461" w:rsidP="00A42461">
      <w:pPr>
        <w:pStyle w:val="22"/>
        <w:shd w:val="clear" w:color="auto" w:fill="auto"/>
        <w:ind w:firstLine="740"/>
        <w:rPr>
          <w:sz w:val="24"/>
          <w:szCs w:val="24"/>
        </w:rPr>
      </w:pPr>
      <w:r w:rsidRPr="00A42461">
        <w:rPr>
          <w:sz w:val="24"/>
          <w:szCs w:val="24"/>
        </w:rPr>
        <w:t>Основной способ оповещения населения об опасностях - это передача информации и сигналов оповещения по сетям телевизионного вещания и радиовещания.</w:t>
      </w:r>
    </w:p>
    <w:p w14:paraId="5198C635" w14:textId="77777777" w:rsidR="00A42461" w:rsidRPr="00A42461" w:rsidRDefault="00A42461" w:rsidP="00A42461">
      <w:pPr>
        <w:pStyle w:val="22"/>
        <w:shd w:val="clear" w:color="auto" w:fill="auto"/>
        <w:ind w:firstLine="740"/>
        <w:rPr>
          <w:sz w:val="24"/>
          <w:szCs w:val="24"/>
        </w:rPr>
      </w:pPr>
      <w:r w:rsidRPr="00A42461">
        <w:rPr>
          <w:sz w:val="24"/>
          <w:szCs w:val="24"/>
        </w:rPr>
        <w:t>Современная система оповещения предполагает также отображение сигналов оповещения, предупреждающей, учебной и другой информации на электронных табло в местах массового пребывания людей и на</w:t>
      </w:r>
      <w:hyperlink r:id="rId7" w:history="1">
        <w:r w:rsidRPr="00A42461">
          <w:rPr>
            <w:rStyle w:val="af1"/>
            <w:sz w:val="24"/>
            <w:szCs w:val="24"/>
          </w:rPr>
          <w:t xml:space="preserve"> мобильных </w:t>
        </w:r>
      </w:hyperlink>
      <w:r w:rsidRPr="00A42461">
        <w:rPr>
          <w:sz w:val="24"/>
          <w:szCs w:val="24"/>
        </w:rPr>
        <w:t xml:space="preserve">устройствах </w:t>
      </w:r>
      <w:hyperlink r:id="rId8" w:history="1">
        <w:r w:rsidRPr="00A42461">
          <w:rPr>
            <w:rStyle w:val="af1"/>
            <w:sz w:val="24"/>
            <w:szCs w:val="24"/>
          </w:rPr>
          <w:t>(телефоны,</w:t>
        </w:r>
      </w:hyperlink>
      <w:r w:rsidRPr="00A42461">
        <w:rPr>
          <w:sz w:val="24"/>
          <w:szCs w:val="24"/>
        </w:rPr>
        <w:t xml:space="preserve"> компьютеры) в виде специальных выпусков, электронных плакатов, видеороликов, бегущей строки.</w:t>
      </w:r>
    </w:p>
    <w:p w14:paraId="6CF8B2B9" w14:textId="77777777" w:rsidR="00A42461" w:rsidRPr="00A42461" w:rsidRDefault="00A42461" w:rsidP="00A42461">
      <w:pPr>
        <w:pStyle w:val="22"/>
        <w:shd w:val="clear" w:color="auto" w:fill="auto"/>
        <w:spacing w:after="956"/>
        <w:ind w:firstLine="740"/>
        <w:rPr>
          <w:sz w:val="24"/>
          <w:szCs w:val="24"/>
        </w:rPr>
      </w:pPr>
      <w:r w:rsidRPr="00A42461">
        <w:rPr>
          <w:sz w:val="24"/>
          <w:szCs w:val="24"/>
        </w:rPr>
        <w:t>Предупредительный сигнал оповещения «Внимание всем» принят в системе гражданской обороны 2 января 1989 г. для оповещения населения в чрезвычайных ситуациях природного и техногенного характера, а также в условиях войны.</w:t>
      </w:r>
    </w:p>
    <w:p w14:paraId="1BED4A63" w14:textId="0ED58F62" w:rsidR="00A42461" w:rsidRPr="00A42461" w:rsidRDefault="00F93A17" w:rsidP="00A42461">
      <w:pPr>
        <w:pStyle w:val="22"/>
        <w:shd w:val="clear" w:color="auto" w:fill="auto"/>
        <w:spacing w:after="1684" w:line="346" w:lineRule="exact"/>
        <w:rPr>
          <w:sz w:val="24"/>
          <w:szCs w:val="24"/>
        </w:rPr>
      </w:pPr>
      <w:r w:rsidRPr="00A42461">
        <w:rPr>
          <w:noProof/>
          <w:sz w:val="24"/>
          <w:szCs w:val="24"/>
          <w:lang w:bidi="ru-RU"/>
        </w:rPr>
        <w:drawing>
          <wp:anchor distT="0" distB="0" distL="63500" distR="125095" simplePos="0" relativeHeight="251658240" behindDoc="1" locked="0" layoutInCell="1" allowOverlap="1" wp14:anchorId="0DD31FB7" wp14:editId="4AC1FB61">
            <wp:simplePos x="0" y="0"/>
            <wp:positionH relativeFrom="margin">
              <wp:posOffset>27305</wp:posOffset>
            </wp:positionH>
            <wp:positionV relativeFrom="paragraph">
              <wp:posOffset>-582295</wp:posOffset>
            </wp:positionV>
            <wp:extent cx="2651760" cy="2030095"/>
            <wp:effectExtent l="0" t="0" r="0" b="0"/>
            <wp:wrapSquare wrapText="right"/>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2030095"/>
                    </a:xfrm>
                    <a:prstGeom prst="rect">
                      <a:avLst/>
                    </a:prstGeom>
                    <a:noFill/>
                  </pic:spPr>
                </pic:pic>
              </a:graphicData>
            </a:graphic>
            <wp14:sizeRelH relativeFrom="page">
              <wp14:pctWidth>0</wp14:pctWidth>
            </wp14:sizeRelH>
            <wp14:sizeRelV relativeFrom="page">
              <wp14:pctHeight>0</wp14:pctHeight>
            </wp14:sizeRelV>
          </wp:anchor>
        </w:drawing>
      </w:r>
      <w:r w:rsidR="00A42461" w:rsidRPr="00A42461">
        <w:rPr>
          <w:sz w:val="24"/>
          <w:szCs w:val="24"/>
        </w:rPr>
        <w:t>До населения сигнал оповещения «ВНИМАНИЕ ВСЕМ!» доводится при помощи сирен.</w:t>
      </w:r>
    </w:p>
    <w:p w14:paraId="794B7015" w14:textId="77777777" w:rsidR="00A42461" w:rsidRPr="00A42461" w:rsidRDefault="00A42461" w:rsidP="00A42461">
      <w:pPr>
        <w:pStyle w:val="22"/>
        <w:shd w:val="clear" w:color="auto" w:fill="auto"/>
        <w:ind w:firstLine="740"/>
        <w:rPr>
          <w:sz w:val="24"/>
          <w:szCs w:val="24"/>
        </w:rPr>
      </w:pPr>
      <w:r w:rsidRPr="00A42461">
        <w:rPr>
          <w:sz w:val="24"/>
          <w:szCs w:val="24"/>
        </w:rPr>
        <w:t>Кроме того, для передачи предупредительного сигнала населению «ВНИМАНИЕ ВСЕМ!» могут быть использованы прерывистые гудки промышленных предприятий и транспортных средств.</w:t>
      </w:r>
    </w:p>
    <w:p w14:paraId="5E17D7B4" w14:textId="77777777" w:rsidR="00A42461" w:rsidRDefault="00A42461" w:rsidP="00A42461">
      <w:pPr>
        <w:pStyle w:val="22"/>
        <w:shd w:val="clear" w:color="auto" w:fill="auto"/>
        <w:ind w:firstLine="740"/>
        <w:jc w:val="left"/>
        <w:rPr>
          <w:sz w:val="24"/>
          <w:szCs w:val="24"/>
        </w:rPr>
      </w:pPr>
      <w:r w:rsidRPr="00A42461">
        <w:rPr>
          <w:sz w:val="24"/>
          <w:szCs w:val="24"/>
        </w:rPr>
        <w:t>Сирены (типа С-40) устанавливаются в населенных пунктах с населением более 500 человек. Они размещаются на крышах высоких зданий и охватывают площадь звукопокрытия в городе 0,3-0,7 км</w:t>
      </w:r>
      <w:r w:rsidRPr="00A42461">
        <w:rPr>
          <w:sz w:val="24"/>
          <w:szCs w:val="24"/>
          <w:vertAlign w:val="superscript"/>
        </w:rPr>
        <w:t>2</w:t>
      </w:r>
      <w:r w:rsidRPr="00A42461">
        <w:rPr>
          <w:sz w:val="24"/>
          <w:szCs w:val="24"/>
        </w:rPr>
        <w:t>.</w:t>
      </w:r>
    </w:p>
    <w:p w14:paraId="53BAFAD1" w14:textId="77777777" w:rsidR="00ED1D65" w:rsidRDefault="00ED1D65" w:rsidP="00A42461">
      <w:pPr>
        <w:pStyle w:val="22"/>
        <w:shd w:val="clear" w:color="auto" w:fill="auto"/>
        <w:ind w:firstLine="740"/>
        <w:jc w:val="left"/>
        <w:rPr>
          <w:sz w:val="24"/>
          <w:szCs w:val="24"/>
        </w:rPr>
      </w:pPr>
    </w:p>
    <w:p w14:paraId="47350961" w14:textId="77777777" w:rsidR="00ED1D65" w:rsidRPr="00A42461" w:rsidRDefault="00ED1D65" w:rsidP="00ED1D65">
      <w:pPr>
        <w:pStyle w:val="22"/>
        <w:shd w:val="clear" w:color="auto" w:fill="auto"/>
        <w:rPr>
          <w:sz w:val="24"/>
          <w:szCs w:val="24"/>
        </w:rPr>
      </w:pPr>
      <w:r w:rsidRPr="00A42461">
        <w:rPr>
          <w:sz w:val="24"/>
          <w:szCs w:val="24"/>
        </w:rPr>
        <w:t>В качестве мест размещения технических средств информирования и оповещения населения могут использоваться:</w:t>
      </w:r>
    </w:p>
    <w:p w14:paraId="58B5A5D4" w14:textId="77777777" w:rsidR="00ED1D65" w:rsidRPr="00A42461" w:rsidRDefault="00ED1D65" w:rsidP="00ED1D65">
      <w:pPr>
        <w:pStyle w:val="22"/>
        <w:numPr>
          <w:ilvl w:val="0"/>
          <w:numId w:val="42"/>
        </w:numPr>
        <w:shd w:val="clear" w:color="auto" w:fill="auto"/>
        <w:tabs>
          <w:tab w:val="left" w:pos="1007"/>
        </w:tabs>
        <w:ind w:firstLine="760"/>
        <w:rPr>
          <w:sz w:val="24"/>
          <w:szCs w:val="24"/>
        </w:rPr>
      </w:pPr>
      <w:r w:rsidRPr="00A42461">
        <w:rPr>
          <w:sz w:val="24"/>
          <w:szCs w:val="24"/>
        </w:rPr>
        <w:t>основные выезды, въезды в город перед постами ГИБДД;</w:t>
      </w:r>
    </w:p>
    <w:p w14:paraId="4BA79CD1" w14:textId="77777777" w:rsidR="00ED1D65" w:rsidRPr="00A42461" w:rsidRDefault="00ED1D65" w:rsidP="00ED1D65">
      <w:pPr>
        <w:pStyle w:val="22"/>
        <w:numPr>
          <w:ilvl w:val="0"/>
          <w:numId w:val="42"/>
        </w:numPr>
        <w:shd w:val="clear" w:color="auto" w:fill="auto"/>
        <w:tabs>
          <w:tab w:val="left" w:pos="1007"/>
        </w:tabs>
        <w:ind w:firstLine="760"/>
        <w:rPr>
          <w:sz w:val="24"/>
          <w:szCs w:val="24"/>
        </w:rPr>
      </w:pPr>
      <w:r w:rsidRPr="00A42461">
        <w:rPr>
          <w:sz w:val="24"/>
          <w:szCs w:val="24"/>
        </w:rPr>
        <w:t>пересечения основных городских магистралей;</w:t>
      </w:r>
    </w:p>
    <w:p w14:paraId="7837DFDB" w14:textId="77777777" w:rsidR="00ED1D65" w:rsidRPr="00A42461" w:rsidRDefault="00ED1D65" w:rsidP="00ED1D65">
      <w:pPr>
        <w:pStyle w:val="22"/>
        <w:numPr>
          <w:ilvl w:val="0"/>
          <w:numId w:val="42"/>
        </w:numPr>
        <w:shd w:val="clear" w:color="auto" w:fill="auto"/>
        <w:tabs>
          <w:tab w:val="left" w:pos="1007"/>
        </w:tabs>
        <w:ind w:firstLine="760"/>
        <w:rPr>
          <w:sz w:val="24"/>
          <w:szCs w:val="24"/>
        </w:rPr>
      </w:pPr>
      <w:r w:rsidRPr="00A42461">
        <w:rPr>
          <w:sz w:val="24"/>
          <w:szCs w:val="24"/>
        </w:rPr>
        <w:t>автовокзалы и железнодорожные вокзалы;</w:t>
      </w:r>
    </w:p>
    <w:p w14:paraId="1293BDE9" w14:textId="77777777" w:rsidR="00ED1D65" w:rsidRPr="00A42461" w:rsidRDefault="00ED1D65" w:rsidP="00ED1D65">
      <w:pPr>
        <w:pStyle w:val="22"/>
        <w:numPr>
          <w:ilvl w:val="0"/>
          <w:numId w:val="42"/>
        </w:numPr>
        <w:shd w:val="clear" w:color="auto" w:fill="auto"/>
        <w:tabs>
          <w:tab w:val="left" w:pos="1007"/>
        </w:tabs>
        <w:ind w:firstLine="760"/>
        <w:rPr>
          <w:sz w:val="24"/>
          <w:szCs w:val="24"/>
        </w:rPr>
      </w:pPr>
      <w:r w:rsidRPr="00A42461">
        <w:rPr>
          <w:sz w:val="24"/>
          <w:szCs w:val="24"/>
        </w:rPr>
        <w:t>крупные торговые центры;</w:t>
      </w:r>
    </w:p>
    <w:p w14:paraId="48E9561B" w14:textId="77777777" w:rsidR="00ED1D65" w:rsidRPr="00A42461" w:rsidRDefault="00ED1D65" w:rsidP="00ED1D65">
      <w:pPr>
        <w:pStyle w:val="22"/>
        <w:numPr>
          <w:ilvl w:val="0"/>
          <w:numId w:val="42"/>
        </w:numPr>
        <w:shd w:val="clear" w:color="auto" w:fill="auto"/>
        <w:tabs>
          <w:tab w:val="left" w:pos="1007"/>
        </w:tabs>
        <w:ind w:firstLine="760"/>
        <w:rPr>
          <w:sz w:val="24"/>
          <w:szCs w:val="24"/>
        </w:rPr>
      </w:pPr>
      <w:r w:rsidRPr="00A42461">
        <w:rPr>
          <w:sz w:val="24"/>
          <w:szCs w:val="24"/>
        </w:rPr>
        <w:t>центральные площади городов;</w:t>
      </w:r>
    </w:p>
    <w:p w14:paraId="3A992812" w14:textId="77777777" w:rsidR="00ED1D65" w:rsidRPr="00A42461" w:rsidRDefault="00ED1D65" w:rsidP="00ED1D65">
      <w:pPr>
        <w:pStyle w:val="22"/>
        <w:numPr>
          <w:ilvl w:val="0"/>
          <w:numId w:val="42"/>
        </w:numPr>
        <w:shd w:val="clear" w:color="auto" w:fill="auto"/>
        <w:tabs>
          <w:tab w:val="left" w:pos="1007"/>
        </w:tabs>
        <w:spacing w:after="296"/>
        <w:ind w:firstLine="760"/>
        <w:rPr>
          <w:sz w:val="24"/>
          <w:szCs w:val="24"/>
        </w:rPr>
      </w:pPr>
      <w:r w:rsidRPr="00A42461">
        <w:rPr>
          <w:sz w:val="24"/>
          <w:szCs w:val="24"/>
        </w:rPr>
        <w:t>городские рынки, спорткомплексы и стадионы.</w:t>
      </w:r>
    </w:p>
    <w:p w14:paraId="20A30159" w14:textId="77777777" w:rsidR="00ED1D65" w:rsidRPr="00A42461" w:rsidRDefault="00ED1D65" w:rsidP="00ED1D65">
      <w:pPr>
        <w:pStyle w:val="22"/>
        <w:shd w:val="clear" w:color="auto" w:fill="auto"/>
        <w:spacing w:after="352"/>
        <w:ind w:firstLine="740"/>
        <w:rPr>
          <w:sz w:val="24"/>
          <w:szCs w:val="24"/>
        </w:rPr>
      </w:pPr>
      <w:r w:rsidRPr="00A42461">
        <w:rPr>
          <w:sz w:val="24"/>
          <w:szCs w:val="24"/>
        </w:rPr>
        <w:lastRenderedPageBreak/>
        <w:t>Также с целью информирования населения в местах массового пребывания людей используются другие средства, например, рекламные щиты. Такие средства не являются техническими и не входят в состав терминальных комплексов. Они устанавливаются, главным образом, на улицах города.</w:t>
      </w:r>
      <w:r w:rsidRPr="00ED1D65">
        <w:rPr>
          <w:sz w:val="24"/>
          <w:szCs w:val="24"/>
        </w:rPr>
        <w:t xml:space="preserve"> </w:t>
      </w:r>
      <w:r>
        <w:rPr>
          <w:sz w:val="24"/>
          <w:szCs w:val="24"/>
        </w:rPr>
        <w:t>Д</w:t>
      </w:r>
      <w:r w:rsidRPr="00A42461">
        <w:rPr>
          <w:sz w:val="24"/>
          <w:szCs w:val="24"/>
        </w:rPr>
        <w:t>ругим эффективным средством оповещения населения, находящегося вне дома, являются уличные громкоговорители. Их применение в целях оповещения населения более универсально: с помощью уличных громкоговорителей можно воспроизводить звук электросирен и затем транслировать передачу речевых информационных сообщений. Уличные громкоговорители устанавливаются в местах наибольшего скопления людей (площади и оживленные улицы, объекты транспорта и торговли, вокзалы, стадионы, промышленные и учебные заведения).</w:t>
      </w:r>
    </w:p>
    <w:p w14:paraId="28777FC3" w14:textId="77777777" w:rsidR="002D127E" w:rsidRPr="00031DA7" w:rsidRDefault="002D127E" w:rsidP="0002052C">
      <w:pPr>
        <w:rPr>
          <w:b/>
          <w:color w:val="000000"/>
        </w:rPr>
      </w:pPr>
    </w:p>
    <w:p w14:paraId="0B6D19CF" w14:textId="77777777" w:rsidR="00156ED9" w:rsidRDefault="00156ED9" w:rsidP="00410674">
      <w:pPr>
        <w:pStyle w:val="Style3"/>
        <w:widowControl/>
        <w:spacing w:before="7" w:line="317" w:lineRule="exact"/>
        <w:ind w:firstLine="0"/>
        <w:rPr>
          <w:rStyle w:val="FontStyle22"/>
          <w:b/>
        </w:rPr>
      </w:pPr>
      <w:bookmarkStart w:id="0" w:name="102"/>
      <w:bookmarkEnd w:id="0"/>
      <w:r w:rsidRPr="00156ED9">
        <w:rPr>
          <w:b/>
          <w:color w:val="000000"/>
        </w:rPr>
        <w:t xml:space="preserve">ВОПРОС </w:t>
      </w:r>
      <w:r w:rsidR="002B1721">
        <w:rPr>
          <w:b/>
          <w:color w:val="000000"/>
        </w:rPr>
        <w:t>2</w:t>
      </w:r>
      <w:r w:rsidRPr="00156ED9">
        <w:rPr>
          <w:b/>
          <w:color w:val="000000"/>
        </w:rPr>
        <w:t xml:space="preserve">: </w:t>
      </w:r>
      <w:r w:rsidR="002D127E" w:rsidRPr="002D127E">
        <w:rPr>
          <w:rStyle w:val="FontStyle26"/>
          <w:b/>
        </w:rPr>
        <w:t xml:space="preserve">Сигналы оповещения, их назначение, возможные способы доведения и действия </w:t>
      </w:r>
      <w:r w:rsidR="004767AC">
        <w:rPr>
          <w:rStyle w:val="FontStyle26"/>
          <w:b/>
        </w:rPr>
        <w:t>населения</w:t>
      </w:r>
      <w:r w:rsidR="002D127E" w:rsidRPr="002D127E">
        <w:rPr>
          <w:rStyle w:val="FontStyle26"/>
          <w:b/>
        </w:rPr>
        <w:t xml:space="preserve"> по ним.</w:t>
      </w:r>
    </w:p>
    <w:p w14:paraId="7383D5FD" w14:textId="77777777" w:rsidR="00410674" w:rsidRPr="00711E7D" w:rsidRDefault="00410674" w:rsidP="00410674">
      <w:pPr>
        <w:ind w:firstLine="374"/>
        <w:jc w:val="both"/>
      </w:pPr>
      <w:r w:rsidRPr="00711E7D">
        <w:rPr>
          <w:b/>
        </w:rPr>
        <w:t>Оповещение</w:t>
      </w:r>
      <w:r w:rsidRPr="00711E7D">
        <w:rPr>
          <w:b/>
          <w:i/>
        </w:rPr>
        <w:t xml:space="preserve"> </w:t>
      </w:r>
      <w:r w:rsidRPr="00711E7D">
        <w:t xml:space="preserve">– доведение до органов управления и </w:t>
      </w:r>
      <w:r w:rsidR="009E0D02">
        <w:t>населения</w:t>
      </w:r>
      <w:r w:rsidRPr="00711E7D">
        <w:t xml:space="preserve"> в короткие сроки установленных сигналов, распоряжений, команд и информации о действиях противника</w:t>
      </w:r>
      <w:r w:rsidR="009E0D02">
        <w:t>.</w:t>
      </w:r>
      <w:r w:rsidRPr="00711E7D">
        <w:t xml:space="preserve"> Оповещение о чрезвычайной ситуации - доведение до органов повседневного управления, сил и средств РСЧС и населения сигналов оповещения и соответствующей информации о ЧС через систему оповещения РСЧС. На каждом уровне выполнения задач управления ГО и РСЧС создается система оповещения ГО и РСЧС.</w:t>
      </w:r>
    </w:p>
    <w:p w14:paraId="23B5492B" w14:textId="77777777" w:rsidR="00410674" w:rsidRPr="00711E7D" w:rsidRDefault="00410674" w:rsidP="00410674">
      <w:pPr>
        <w:ind w:firstLine="374"/>
        <w:jc w:val="both"/>
      </w:pPr>
      <w:r w:rsidRPr="00711E7D">
        <w:rPr>
          <w:b/>
        </w:rPr>
        <w:t>Система оповещения ГО</w:t>
      </w:r>
      <w:r w:rsidRPr="00711E7D">
        <w:t xml:space="preserve"> - организационно-техническое объединение оперативно-дежурных средств, специальной аппаратуры управления и средств оповещения, обеспечивающих передачу сигналов ГО и речевой информации.</w:t>
      </w:r>
    </w:p>
    <w:p w14:paraId="7CC4ACA4" w14:textId="77777777" w:rsidR="00410674" w:rsidRPr="00711E7D" w:rsidRDefault="00410674" w:rsidP="00410674">
      <w:pPr>
        <w:ind w:firstLine="374"/>
        <w:jc w:val="both"/>
      </w:pPr>
      <w:r w:rsidRPr="00711E7D">
        <w:rPr>
          <w:i/>
        </w:rPr>
        <w:t>Система оповещения о ЧС</w:t>
      </w:r>
      <w:r w:rsidRPr="00711E7D">
        <w:t xml:space="preserve"> - организационно-техническое объединение сил и специализированных технических средств оповещения и системы связи РСЧС, а также каналов территориальных и ведомственных сетей связи, обеспечивающих передачу сигналов оповещения и информации о ЧС. Для оповещения установлены сигналы ГО и сигналы оповещения о ЧС.</w:t>
      </w:r>
    </w:p>
    <w:p w14:paraId="20200E5C" w14:textId="77777777" w:rsidR="00410674" w:rsidRPr="00711E7D" w:rsidRDefault="00410674" w:rsidP="00410674">
      <w:pPr>
        <w:ind w:firstLine="374"/>
        <w:jc w:val="both"/>
      </w:pPr>
      <w:r w:rsidRPr="00711E7D">
        <w:rPr>
          <w:b/>
        </w:rPr>
        <w:t>Сигнал ГО</w:t>
      </w:r>
      <w:r w:rsidRPr="00711E7D">
        <w:t xml:space="preserve"> - сигнал, передаваемый в системе управления ГО и являющейся командой для проведения мероприятий силами ГО, а также для применения населением средств и способов защиты.</w:t>
      </w:r>
    </w:p>
    <w:p w14:paraId="08D39FCA" w14:textId="77777777" w:rsidR="00410674" w:rsidRDefault="00410674" w:rsidP="00410674">
      <w:pPr>
        <w:ind w:firstLine="374"/>
        <w:jc w:val="both"/>
        <w:rPr>
          <w:rStyle w:val="FontStyle22"/>
          <w:b/>
        </w:rPr>
      </w:pPr>
      <w:r w:rsidRPr="00711E7D">
        <w:rPr>
          <w:i/>
        </w:rPr>
        <w:t>Сигнал оповещения о ЧС</w:t>
      </w:r>
      <w:r w:rsidRPr="00711E7D">
        <w:t xml:space="preserve"> - передаваемое в системе оповещения РСЧС на определенной территории или на объекте экономики, являющийся предупреждением о возникновении ЧС и командой для проведения мероприятий или действий органов повседневного управления РСЧС, сил и средств ликвидации ЧС, а также для использования населением средств и способов защиты от поражающих факторов и воздействий источника ЧС или для немедленного включения населением радиотехнических средств массовой информации.</w:t>
      </w:r>
    </w:p>
    <w:p w14:paraId="39A5BCFC" w14:textId="77777777" w:rsidR="00410674" w:rsidRPr="00E42A2E" w:rsidRDefault="00410674" w:rsidP="00410674">
      <w:pPr>
        <w:spacing w:before="300" w:after="300" w:line="300" w:lineRule="atLeast"/>
        <w:ind w:firstLine="525"/>
        <w:contextualSpacing/>
        <w:jc w:val="both"/>
        <w:rPr>
          <w:color w:val="000000"/>
        </w:rPr>
      </w:pPr>
      <w:r w:rsidRPr="00E42A2E">
        <w:rPr>
          <w:color w:val="000000"/>
        </w:rPr>
        <w:t>Оповещение является одном из важнейших мероприятий гражданской обороны, направленное доведение до органов управления, сил гражданской обороны, населения проживающего на территории в минимально короткие сроки сигналов об угрозе нападения противника, о приведении в различные степени готовности системы гражданской обороны, о воздушной опасности, радиоактивном, химическом и бактериологическом заражении, о начале эвакуационных мероприятий, о катастрофическом затоплении, об угрозе стихийных бедствий, о возникновении крупных производственных аварий и катастроф.</w:t>
      </w:r>
    </w:p>
    <w:p w14:paraId="264FD6A8" w14:textId="77777777" w:rsidR="00410674" w:rsidRPr="00410674" w:rsidRDefault="00410674" w:rsidP="00410674">
      <w:pPr>
        <w:spacing w:before="300" w:after="300" w:line="300" w:lineRule="atLeast"/>
        <w:ind w:firstLine="525"/>
        <w:contextualSpacing/>
        <w:jc w:val="both"/>
        <w:rPr>
          <w:color w:val="000000"/>
        </w:rPr>
      </w:pPr>
      <w:r w:rsidRPr="00410674">
        <w:rPr>
          <w:color w:val="000000"/>
        </w:rPr>
        <w:t>Передача сигналов оповещения осуществляется по всем средствам связи и вещания «вне всякой очереди». При этом органы управления муниципальных образований различного уровня, руководители объектов народного хозяйства и командиры формирований, обязаны дублировать полученные ими сигналы.</w:t>
      </w:r>
    </w:p>
    <w:p w14:paraId="5FEAACF7" w14:textId="77777777" w:rsidR="00410674" w:rsidRPr="00410674" w:rsidRDefault="00410674" w:rsidP="00410674">
      <w:pPr>
        <w:spacing w:before="300" w:after="300" w:line="300" w:lineRule="atLeast"/>
        <w:ind w:firstLine="525"/>
        <w:contextualSpacing/>
        <w:jc w:val="both"/>
        <w:rPr>
          <w:color w:val="000000"/>
        </w:rPr>
      </w:pPr>
      <w:r w:rsidRPr="00410674">
        <w:rPr>
          <w:color w:val="000000"/>
        </w:rPr>
        <w:t xml:space="preserve">Для обеспечения своевременного и надежного оповещения населения в чрезвычайных ситуациях мирного времени и в условиях войны, а также для доведения до населения </w:t>
      </w:r>
      <w:r w:rsidRPr="00410674">
        <w:rPr>
          <w:color w:val="000000"/>
        </w:rPr>
        <w:lastRenderedPageBreak/>
        <w:t>обстановки и его действий в сложившихся условиях установлен следующий порядок оповещения.</w:t>
      </w:r>
    </w:p>
    <w:p w14:paraId="48FA79F0" w14:textId="77777777" w:rsidR="00410674" w:rsidRPr="00410674" w:rsidRDefault="00410674" w:rsidP="00410674">
      <w:pPr>
        <w:spacing w:before="300" w:after="300" w:line="300" w:lineRule="atLeast"/>
        <w:contextualSpacing/>
        <w:jc w:val="both"/>
        <w:rPr>
          <w:color w:val="000000"/>
        </w:rPr>
      </w:pPr>
      <w:r w:rsidRPr="00410674">
        <w:rPr>
          <w:color w:val="000000"/>
        </w:rPr>
        <w:t>Основным способом оповещения населения в чрезвычайных ситуациях мирного времени и в условиях войны считается передача речевой информации с использованием государственных сетей проводного радиовещания, эфирного радиовещания и телевидения.</w:t>
      </w:r>
    </w:p>
    <w:p w14:paraId="4C24CFD7" w14:textId="77777777" w:rsidR="00410674" w:rsidRPr="00410674" w:rsidRDefault="00410674" w:rsidP="007B0C39">
      <w:pPr>
        <w:spacing w:before="300" w:after="300" w:line="300" w:lineRule="atLeast"/>
        <w:ind w:firstLine="708"/>
        <w:contextualSpacing/>
        <w:rPr>
          <w:color w:val="000000"/>
        </w:rPr>
      </w:pPr>
      <w:r w:rsidRPr="00410674">
        <w:rPr>
          <w:color w:val="000000"/>
        </w:rPr>
        <w:t>Для привлечения внимания населения заблаговременно при передаче речевой информации производится включение электросирен, производственных гудков и других сигнальных средств, что означает подачу предупредительного сигнала «Внимание всем!», по которому население обязано включить радио, абонентские громкоговор</w:t>
      </w:r>
      <w:r w:rsidR="007B0C39">
        <w:rPr>
          <w:color w:val="000000"/>
        </w:rPr>
        <w:t xml:space="preserve">ители и телевизионные приемники для прослушивания </w:t>
      </w:r>
      <w:r w:rsidRPr="00410674">
        <w:rPr>
          <w:color w:val="000000"/>
        </w:rPr>
        <w:t xml:space="preserve">экстренного </w:t>
      </w:r>
      <w:r w:rsidR="007B0C39">
        <w:rPr>
          <w:color w:val="000000"/>
        </w:rPr>
        <w:t>с</w:t>
      </w:r>
      <w:r w:rsidR="002547A3">
        <w:rPr>
          <w:color w:val="000000"/>
        </w:rPr>
        <w:t>о</w:t>
      </w:r>
      <w:r w:rsidRPr="00410674">
        <w:rPr>
          <w:color w:val="000000"/>
        </w:rPr>
        <w:t>общения.</w:t>
      </w:r>
    </w:p>
    <w:p w14:paraId="3B465B46" w14:textId="77777777" w:rsidR="002B1721" w:rsidRDefault="00410674" w:rsidP="002B1721">
      <w:pPr>
        <w:spacing w:before="300" w:after="300" w:line="300" w:lineRule="atLeast"/>
        <w:ind w:firstLine="708"/>
        <w:contextualSpacing/>
        <w:rPr>
          <w:color w:val="000000"/>
        </w:rPr>
      </w:pPr>
      <w:r w:rsidRPr="00410674">
        <w:rPr>
          <w:color w:val="000000"/>
        </w:rPr>
        <w:t>По указанному сигналу «Внимание всем!», приводятся в готовность радиотрансляционный узел, радиовещательные и телевизионные станции, включаются сети наружной звукофикации. Во всех случаях задействования системы оповещения гражданской обороны с включением электросирен немедленно до населения доводится соответствующие сообщения по существующим средствам проводного, эфирного  радио и телевизионного вещания.</w:t>
      </w:r>
      <w:r w:rsidR="002B1721">
        <w:rPr>
          <w:color w:val="000000"/>
        </w:rPr>
        <w:t xml:space="preserve"> </w:t>
      </w:r>
      <w:r w:rsidRPr="00410674">
        <w:rPr>
          <w:color w:val="000000"/>
        </w:rPr>
        <w:t>Ответственность за организацию и осуществление своевременного оповещения населения и доведение до него необходимой информации возлагается на соответствующий орган управления гражданской обороны.</w:t>
      </w:r>
    </w:p>
    <w:p w14:paraId="1528630D" w14:textId="77777777" w:rsidR="002B1721" w:rsidRDefault="002B1721" w:rsidP="00410674">
      <w:pPr>
        <w:spacing w:before="300" w:after="300" w:line="300" w:lineRule="atLeast"/>
        <w:ind w:firstLine="708"/>
        <w:contextualSpacing/>
        <w:jc w:val="both"/>
        <w:rPr>
          <w:color w:val="000000"/>
        </w:rPr>
      </w:pPr>
    </w:p>
    <w:p w14:paraId="496C9C4D" w14:textId="77777777" w:rsidR="002B1721" w:rsidRPr="002B1721" w:rsidRDefault="002B1721" w:rsidP="002B1721">
      <w:pPr>
        <w:spacing w:line="16" w:lineRule="atLeast"/>
        <w:ind w:left="204" w:right="289"/>
        <w:jc w:val="center"/>
        <w:rPr>
          <w:b/>
        </w:rPr>
      </w:pPr>
    </w:p>
    <w:p w14:paraId="66B500C0" w14:textId="77777777" w:rsidR="002B1721" w:rsidRPr="002B1721" w:rsidRDefault="002B1721" w:rsidP="002B1721">
      <w:pPr>
        <w:spacing w:line="16" w:lineRule="atLeast"/>
        <w:ind w:left="204" w:right="289" w:firstLine="284"/>
        <w:jc w:val="both"/>
        <w:rPr>
          <w:b/>
        </w:rPr>
      </w:pPr>
      <w:r w:rsidRPr="002B1721">
        <w:t>Доведение сигналов гражданской обороны осуществляется путем подачи предупредительного сигнала</w:t>
      </w:r>
      <w:r w:rsidRPr="002B1721">
        <w:rPr>
          <w:b/>
        </w:rPr>
        <w:t xml:space="preserve"> «ВНИМАНИЕ ВСЕМ!», </w:t>
      </w:r>
      <w:r w:rsidRPr="002B1721">
        <w:t>предусматривающего включение сирен, прерывистых гудков и других средств громкоговорящей связи с последующей передачей речевой информации.</w:t>
      </w:r>
    </w:p>
    <w:p w14:paraId="48EAAA3B" w14:textId="77777777" w:rsidR="002B1721" w:rsidRPr="002B1721" w:rsidRDefault="002B1721" w:rsidP="002B1721">
      <w:pPr>
        <w:spacing w:line="14" w:lineRule="atLeast"/>
        <w:ind w:left="205" w:right="288" w:firstLine="347"/>
        <w:jc w:val="both"/>
      </w:pPr>
      <w:r w:rsidRPr="002B1721">
        <w:t>При этом необходимо включить телевизор, радиоприемник, репродуктор радиотрансляционной сети и прослушать сообщение о нижеперечисленных сигналах или информацию о действии в ЧС.</w:t>
      </w:r>
    </w:p>
    <w:p w14:paraId="6D916329" w14:textId="77777777" w:rsidR="002B1721" w:rsidRPr="002B1721" w:rsidRDefault="002B1721" w:rsidP="002B1721">
      <w:pPr>
        <w:spacing w:line="14" w:lineRule="atLeast"/>
        <w:ind w:left="205" w:right="288"/>
        <w:jc w:val="both"/>
      </w:pPr>
    </w:p>
    <w:p w14:paraId="7D9611E7" w14:textId="77777777" w:rsidR="00424E38" w:rsidRPr="00424E38" w:rsidRDefault="00424E38" w:rsidP="00424E38">
      <w:pPr>
        <w:jc w:val="center"/>
        <w:rPr>
          <w:b/>
        </w:rPr>
      </w:pPr>
      <w:r w:rsidRPr="00424E38">
        <w:rPr>
          <w:b/>
        </w:rPr>
        <w:t xml:space="preserve">Правила поведения и порядок </w:t>
      </w:r>
    </w:p>
    <w:p w14:paraId="0139CE6C" w14:textId="77777777" w:rsidR="00424E38" w:rsidRPr="00424E38" w:rsidRDefault="00424E38" w:rsidP="00424E38">
      <w:pPr>
        <w:jc w:val="center"/>
        <w:rPr>
          <w:b/>
        </w:rPr>
      </w:pPr>
      <w:r w:rsidRPr="00424E38">
        <w:rPr>
          <w:b/>
        </w:rPr>
        <w:t xml:space="preserve">действий населения при получении сигнала </w:t>
      </w:r>
    </w:p>
    <w:p w14:paraId="21B0B052" w14:textId="77777777" w:rsidR="00424E38" w:rsidRPr="00424E38" w:rsidRDefault="00424E38" w:rsidP="00424E38">
      <w:pPr>
        <w:jc w:val="center"/>
        <w:rPr>
          <w:b/>
        </w:rPr>
      </w:pPr>
      <w:r w:rsidRPr="00424E38">
        <w:rPr>
          <w:b/>
        </w:rPr>
        <w:t>«Внимание всем!»</w:t>
      </w:r>
    </w:p>
    <w:p w14:paraId="1268FE47" w14:textId="77777777" w:rsidR="00424E38" w:rsidRPr="00EE7FC0" w:rsidRDefault="00424E38" w:rsidP="00424E38">
      <w:pPr>
        <w:ind w:firstLine="709"/>
        <w:jc w:val="center"/>
        <w:rPr>
          <w:b/>
          <w:sz w:val="28"/>
          <w:szCs w:val="28"/>
        </w:rPr>
      </w:pPr>
    </w:p>
    <w:p w14:paraId="60EFA985" w14:textId="77777777" w:rsidR="00424E38" w:rsidRPr="00424E38" w:rsidRDefault="00424E38" w:rsidP="00424E38">
      <w:pPr>
        <w:ind w:firstLine="709"/>
        <w:jc w:val="both"/>
      </w:pPr>
      <w:r w:rsidRPr="00424E38">
        <w:t xml:space="preserve">Сигнал </w:t>
      </w:r>
      <w:r w:rsidRPr="00424E38">
        <w:rPr>
          <w:b/>
        </w:rPr>
        <w:t>«Внимание всем!»</w:t>
      </w:r>
      <w:r w:rsidRPr="00424E38">
        <w:t xml:space="preserve"> подается путем включения электромеханических сирен, специализированных технических средств оповещения, а также других сигнальных средств.</w:t>
      </w:r>
    </w:p>
    <w:p w14:paraId="65472C97" w14:textId="77777777" w:rsidR="00424E38" w:rsidRPr="00424E38" w:rsidRDefault="00424E38" w:rsidP="00424E38">
      <w:pPr>
        <w:ind w:firstLine="709"/>
        <w:jc w:val="both"/>
      </w:pPr>
      <w:r w:rsidRPr="00424E38">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14:paraId="76869A22" w14:textId="77777777" w:rsidR="00424E38" w:rsidRPr="00424E38" w:rsidRDefault="00424E38" w:rsidP="00424E38">
      <w:pPr>
        <w:ind w:firstLine="709"/>
        <w:jc w:val="both"/>
      </w:pPr>
      <w:r w:rsidRPr="00424E38">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14:paraId="24D3FF2B" w14:textId="77777777" w:rsidR="00424E38" w:rsidRPr="00424E38" w:rsidRDefault="00424E38" w:rsidP="00424E38">
      <w:pPr>
        <w:ind w:firstLine="709"/>
        <w:jc w:val="both"/>
      </w:pPr>
      <w:r w:rsidRPr="00424E38">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p>
    <w:p w14:paraId="73F0CEFD" w14:textId="77777777" w:rsidR="00424E38" w:rsidRPr="00424E38" w:rsidRDefault="00424E38" w:rsidP="00424E38">
      <w:pPr>
        <w:ind w:firstLine="709"/>
        <w:jc w:val="both"/>
      </w:pPr>
      <w:r w:rsidRPr="00424E38">
        <w:t xml:space="preserve"> 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14:paraId="7841ACDA" w14:textId="77777777" w:rsidR="00424E38" w:rsidRPr="00424E38" w:rsidRDefault="00424E38" w:rsidP="00424E38">
      <w:pPr>
        <w:ind w:firstLine="709"/>
        <w:jc w:val="both"/>
      </w:pPr>
      <w:r w:rsidRPr="00424E38">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14:paraId="0A912B99" w14:textId="77777777" w:rsidR="00424E38" w:rsidRPr="00424E38" w:rsidRDefault="00424E38" w:rsidP="00424E38">
      <w:pPr>
        <w:ind w:firstLine="709"/>
        <w:jc w:val="both"/>
      </w:pPr>
      <w:r w:rsidRPr="00424E38">
        <w:t>Проинформируйте соседей - возможно, они не слышали передаваемой информации. Пресекайте немедленно любые проявления паники и слухи.</w:t>
      </w:r>
    </w:p>
    <w:p w14:paraId="7E423E8E" w14:textId="77777777" w:rsidR="00424E38" w:rsidRPr="00424E38" w:rsidRDefault="00424E38" w:rsidP="00424E38">
      <w:pPr>
        <w:ind w:firstLine="709"/>
        <w:jc w:val="both"/>
        <w:rPr>
          <w:b/>
        </w:rPr>
      </w:pPr>
    </w:p>
    <w:p w14:paraId="4E66D3B5" w14:textId="77777777" w:rsidR="00424E38" w:rsidRPr="00424E38" w:rsidRDefault="00424E38" w:rsidP="00424E38">
      <w:pPr>
        <w:ind w:firstLine="709"/>
        <w:jc w:val="both"/>
        <w:rPr>
          <w:b/>
        </w:rPr>
      </w:pPr>
    </w:p>
    <w:p w14:paraId="59D4A5FD" w14:textId="77777777" w:rsidR="00424E38" w:rsidRPr="00424E38" w:rsidRDefault="00424E38" w:rsidP="00424E38">
      <w:pPr>
        <w:ind w:firstLine="709"/>
        <w:jc w:val="both"/>
        <w:rPr>
          <w:b/>
        </w:rPr>
      </w:pPr>
      <w:r w:rsidRPr="00424E38">
        <w:rPr>
          <w:b/>
        </w:rPr>
        <w:lastRenderedPageBreak/>
        <w:t>Действия населения в условиях радиоактивного загрязнения окружающей среды при авариях на атомных станциях</w:t>
      </w:r>
    </w:p>
    <w:p w14:paraId="4DF0AF94" w14:textId="77777777" w:rsidR="00424E38" w:rsidRPr="00424E38" w:rsidRDefault="00424E38" w:rsidP="00424E38">
      <w:pPr>
        <w:ind w:firstLine="709"/>
        <w:jc w:val="both"/>
        <w:rPr>
          <w:b/>
          <w:i/>
        </w:rPr>
      </w:pPr>
    </w:p>
    <w:p w14:paraId="258CA459" w14:textId="77777777" w:rsidR="00424E38" w:rsidRPr="00424E38" w:rsidRDefault="00424E38" w:rsidP="00424E38">
      <w:pPr>
        <w:ind w:firstLine="709"/>
        <w:jc w:val="both"/>
      </w:pPr>
      <w:r w:rsidRPr="00424E38">
        <w:rPr>
          <w:b/>
          <w:i/>
        </w:rPr>
        <w:t>В помещении:</w:t>
      </w:r>
      <w:r w:rsidRPr="00424E38">
        <w:t xml:space="preserve">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p>
    <w:p w14:paraId="1F89AD2C" w14:textId="77777777" w:rsidR="00424E38" w:rsidRPr="00424E38" w:rsidRDefault="00424E38" w:rsidP="00424E38">
      <w:pPr>
        <w:ind w:firstLine="709"/>
        <w:jc w:val="both"/>
        <w:rPr>
          <w:b/>
          <w:i/>
        </w:rPr>
      </w:pPr>
    </w:p>
    <w:p w14:paraId="7FC5255B" w14:textId="77777777" w:rsidR="00424E38" w:rsidRPr="00424E38" w:rsidRDefault="00424E38" w:rsidP="00424E38">
      <w:pPr>
        <w:ind w:firstLine="709"/>
        <w:jc w:val="both"/>
      </w:pPr>
      <w:r w:rsidRPr="00424E38">
        <w:rPr>
          <w:b/>
          <w:i/>
        </w:rPr>
        <w:t>Вне помещения:</w:t>
      </w:r>
      <w:r w:rsidRPr="00424E38">
        <w:t xml:space="preserve">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14:paraId="493712FD" w14:textId="77777777" w:rsidR="00424E38" w:rsidRPr="00424E38" w:rsidRDefault="00424E38" w:rsidP="00424E38">
      <w:pPr>
        <w:ind w:firstLine="709"/>
        <w:jc w:val="both"/>
        <w:rPr>
          <w:b/>
        </w:rPr>
      </w:pPr>
    </w:p>
    <w:p w14:paraId="60E0425C" w14:textId="77777777" w:rsidR="00424E38" w:rsidRPr="00424E38" w:rsidRDefault="00424E38" w:rsidP="00424E38">
      <w:pPr>
        <w:ind w:firstLine="709"/>
        <w:jc w:val="both"/>
        <w:rPr>
          <w:b/>
        </w:rPr>
      </w:pPr>
      <w:r w:rsidRPr="00424E38">
        <w:rPr>
          <w:b/>
        </w:rPr>
        <w:t>Действия населения при чрезвычайных ситуациях, связанных с выбросом (разливом) аварийных химически опасных веществ</w:t>
      </w:r>
    </w:p>
    <w:p w14:paraId="165EA415" w14:textId="77777777" w:rsidR="00424E38" w:rsidRPr="00424E38" w:rsidRDefault="00424E38" w:rsidP="00424E38">
      <w:pPr>
        <w:ind w:firstLine="709"/>
        <w:jc w:val="both"/>
      </w:pPr>
    </w:p>
    <w:p w14:paraId="47C9793E" w14:textId="77777777" w:rsidR="00424E38" w:rsidRPr="00424E38" w:rsidRDefault="00424E38" w:rsidP="00424E38">
      <w:pPr>
        <w:ind w:firstLine="709"/>
        <w:jc w:val="both"/>
      </w:pPr>
      <w:r w:rsidRPr="00424E38">
        <w:t>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14:paraId="173D2188" w14:textId="77777777" w:rsidR="00424E38" w:rsidRPr="00424E38" w:rsidRDefault="00424E38" w:rsidP="00424E38">
      <w:pPr>
        <w:ind w:firstLine="709"/>
        <w:jc w:val="both"/>
        <w:rPr>
          <w:b/>
        </w:rPr>
      </w:pPr>
    </w:p>
    <w:p w14:paraId="1F3C285D" w14:textId="77777777" w:rsidR="00424E38" w:rsidRPr="00424E38" w:rsidRDefault="00424E38" w:rsidP="00424E38">
      <w:pPr>
        <w:ind w:firstLine="709"/>
        <w:jc w:val="both"/>
      </w:pPr>
      <w:r w:rsidRPr="00424E38">
        <w:rPr>
          <w:b/>
        </w:rPr>
        <w:t>Действия населения в зоне химической опасности</w:t>
      </w:r>
    </w:p>
    <w:p w14:paraId="61E535F9" w14:textId="77777777" w:rsidR="00424E38" w:rsidRPr="00424E38" w:rsidRDefault="00424E38" w:rsidP="00424E38">
      <w:pPr>
        <w:ind w:firstLine="709"/>
        <w:jc w:val="both"/>
        <w:rPr>
          <w:b/>
          <w:i/>
        </w:rPr>
      </w:pPr>
    </w:p>
    <w:p w14:paraId="31548885" w14:textId="77777777" w:rsidR="00424E38" w:rsidRPr="00424E38" w:rsidRDefault="00424E38" w:rsidP="00424E38">
      <w:pPr>
        <w:ind w:firstLine="709"/>
        <w:jc w:val="both"/>
      </w:pPr>
      <w:r w:rsidRPr="00424E38">
        <w:rPr>
          <w:b/>
          <w:i/>
        </w:rPr>
        <w:t>В помещении:</w:t>
      </w:r>
      <w:r w:rsidRPr="00424E38">
        <w:t xml:space="preserve"> Перейти в комнату, находящуюся с подветренной стороны от очага химической опасности, или в ту часть помещения, где меньше сквозняков. Провести герметизацию помещения (плотно закрыть окна и двери, дымоходы, вентиляционные люки. 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p>
    <w:p w14:paraId="130621D9" w14:textId="77777777" w:rsidR="00424E38" w:rsidRPr="00424E38" w:rsidRDefault="00424E38" w:rsidP="00424E38">
      <w:pPr>
        <w:ind w:firstLine="709"/>
        <w:jc w:val="both"/>
        <w:rPr>
          <w:b/>
          <w:i/>
        </w:rPr>
      </w:pPr>
    </w:p>
    <w:p w14:paraId="6D4D38E7" w14:textId="77777777" w:rsidR="00424E38" w:rsidRPr="00424E38" w:rsidRDefault="00424E38" w:rsidP="00424E38">
      <w:pPr>
        <w:ind w:firstLine="709"/>
        <w:jc w:val="both"/>
      </w:pPr>
      <w:r w:rsidRPr="00424E38">
        <w:rPr>
          <w:b/>
          <w:i/>
        </w:rPr>
        <w:t>Вне помещения:</w:t>
      </w:r>
      <w:r w:rsidRPr="00424E38">
        <w:t xml:space="preserve">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w:t>
      </w:r>
      <w:r w:rsidRPr="00424E38">
        <w:lastRenderedPageBreak/>
        <w:t>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14:paraId="468CE32A" w14:textId="77777777" w:rsidR="00424E38" w:rsidRPr="00424E38" w:rsidRDefault="00424E38" w:rsidP="00424E38">
      <w:pPr>
        <w:ind w:firstLine="709"/>
        <w:jc w:val="both"/>
        <w:rPr>
          <w:b/>
        </w:rPr>
      </w:pPr>
    </w:p>
    <w:p w14:paraId="25F395CE" w14:textId="77777777" w:rsidR="00424E38" w:rsidRPr="00424E38" w:rsidRDefault="00424E38" w:rsidP="00424E38">
      <w:pPr>
        <w:ind w:firstLine="709"/>
        <w:jc w:val="both"/>
      </w:pPr>
      <w:r w:rsidRPr="00424E38">
        <w:rPr>
          <w:b/>
        </w:rPr>
        <w:t>Действия населения в условиях пожаров и взрывов</w:t>
      </w:r>
    </w:p>
    <w:p w14:paraId="0CC6C79F" w14:textId="77777777" w:rsidR="00424E38" w:rsidRPr="00424E38" w:rsidRDefault="00424E38" w:rsidP="00424E38">
      <w:pPr>
        <w:ind w:firstLine="709"/>
        <w:jc w:val="both"/>
        <w:rPr>
          <w:b/>
          <w:i/>
        </w:rPr>
      </w:pPr>
    </w:p>
    <w:p w14:paraId="40E4D2B0" w14:textId="77777777" w:rsidR="00424E38" w:rsidRPr="00424E38" w:rsidRDefault="00424E38" w:rsidP="00424E38">
      <w:pPr>
        <w:ind w:firstLine="709"/>
        <w:jc w:val="both"/>
      </w:pPr>
      <w:r w:rsidRPr="00424E38">
        <w:rPr>
          <w:b/>
          <w:i/>
        </w:rPr>
        <w:t>При пожаре:</w:t>
      </w:r>
      <w:r w:rsidRPr="00424E38">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СИЗ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загерметизировав квартиру.</w:t>
      </w:r>
    </w:p>
    <w:p w14:paraId="25737F0F" w14:textId="77777777" w:rsidR="00424E38" w:rsidRPr="00424E38" w:rsidRDefault="00424E38" w:rsidP="00424E38">
      <w:pPr>
        <w:ind w:firstLine="709"/>
        <w:jc w:val="both"/>
      </w:pPr>
      <w:r w:rsidRPr="00424E38">
        <w:rPr>
          <w:b/>
          <w:i/>
        </w:rPr>
        <w:t>При обнаружении взрывоопасных предметов и при взрыве:</w:t>
      </w:r>
      <w:r w:rsidRPr="00424E38">
        <w:t xml:space="preserve">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14:paraId="5ADE231C" w14:textId="77777777" w:rsidR="00424E38" w:rsidRPr="00424E38" w:rsidRDefault="00424E38" w:rsidP="00424E38">
      <w:pPr>
        <w:ind w:firstLine="709"/>
        <w:jc w:val="both"/>
        <w:rPr>
          <w:b/>
        </w:rPr>
      </w:pPr>
    </w:p>
    <w:p w14:paraId="16F5E003" w14:textId="77777777" w:rsidR="00424E38" w:rsidRPr="00424E38" w:rsidRDefault="00424E38" w:rsidP="00424E38">
      <w:pPr>
        <w:ind w:firstLine="709"/>
        <w:jc w:val="both"/>
        <w:rPr>
          <w:b/>
        </w:rPr>
      </w:pPr>
    </w:p>
    <w:p w14:paraId="719F89B6" w14:textId="77777777" w:rsidR="00424E38" w:rsidRPr="00424E38" w:rsidRDefault="00424E38" w:rsidP="00424E38">
      <w:pPr>
        <w:ind w:firstLine="709"/>
        <w:jc w:val="both"/>
      </w:pPr>
      <w:r w:rsidRPr="00424E38">
        <w:rPr>
          <w:b/>
        </w:rPr>
        <w:t>Действия населения в условиях природных пожаров</w:t>
      </w:r>
    </w:p>
    <w:p w14:paraId="1072F4EB" w14:textId="77777777" w:rsidR="00424E38" w:rsidRPr="00424E38" w:rsidRDefault="00424E38" w:rsidP="00424E38">
      <w:pPr>
        <w:ind w:firstLine="709"/>
        <w:jc w:val="both"/>
      </w:pPr>
    </w:p>
    <w:p w14:paraId="252AA122" w14:textId="77777777" w:rsidR="00424E38" w:rsidRPr="00424E38" w:rsidRDefault="00424E38" w:rsidP="00424E38">
      <w:pPr>
        <w:ind w:firstLine="709"/>
        <w:jc w:val="both"/>
      </w:pPr>
      <w:r w:rsidRPr="00424E38">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провалиться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w:t>
      </w:r>
      <w:r w:rsidRPr="00424E38">
        <w:lastRenderedPageBreak/>
        <w:t>При невозможности эвакуации из населенного пункта лесной пожар остается только переждать, укрывшись в убежищах, загерметизированных подвалах (погребах) или на больших открытых площадях.</w:t>
      </w:r>
    </w:p>
    <w:p w14:paraId="6F744CF2" w14:textId="77777777" w:rsidR="00424E38" w:rsidRPr="00424E38" w:rsidRDefault="00424E38" w:rsidP="00424E38">
      <w:pPr>
        <w:ind w:firstLine="709"/>
        <w:jc w:val="both"/>
        <w:rPr>
          <w:b/>
        </w:rPr>
      </w:pPr>
    </w:p>
    <w:p w14:paraId="5BB8D793" w14:textId="77777777" w:rsidR="00424E38" w:rsidRPr="00424E38" w:rsidRDefault="00424E38" w:rsidP="00424E38">
      <w:pPr>
        <w:ind w:firstLine="709"/>
        <w:jc w:val="both"/>
        <w:rPr>
          <w:b/>
        </w:rPr>
      </w:pPr>
      <w:r w:rsidRPr="00424E38">
        <w:rPr>
          <w:b/>
        </w:rPr>
        <w:t>Действия населения при урагане</w:t>
      </w:r>
    </w:p>
    <w:p w14:paraId="5D32FF63" w14:textId="77777777" w:rsidR="00424E38" w:rsidRPr="00424E38" w:rsidRDefault="00424E38" w:rsidP="00424E38">
      <w:pPr>
        <w:ind w:firstLine="709"/>
        <w:jc w:val="both"/>
      </w:pPr>
    </w:p>
    <w:p w14:paraId="087C62C4" w14:textId="77777777" w:rsidR="00424E38" w:rsidRPr="00424E38" w:rsidRDefault="00424E38" w:rsidP="00424E38">
      <w:pPr>
        <w:ind w:firstLine="709"/>
        <w:jc w:val="both"/>
      </w:pPr>
      <w:r w:rsidRPr="00424E38">
        <w:t xml:space="preserve"> 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p>
    <w:p w14:paraId="26E5BEF7" w14:textId="77777777" w:rsidR="00424E38" w:rsidRPr="00424E38" w:rsidRDefault="00424E38" w:rsidP="00424E38">
      <w:pPr>
        <w:ind w:firstLine="709"/>
        <w:jc w:val="both"/>
        <w:rPr>
          <w:b/>
        </w:rPr>
      </w:pPr>
    </w:p>
    <w:p w14:paraId="56DBC154" w14:textId="77777777" w:rsidR="00424E38" w:rsidRPr="00424E38" w:rsidRDefault="00424E38" w:rsidP="00424E38">
      <w:pPr>
        <w:ind w:firstLine="709"/>
        <w:jc w:val="both"/>
        <w:rPr>
          <w:b/>
        </w:rPr>
      </w:pPr>
    </w:p>
    <w:p w14:paraId="479484D0" w14:textId="77777777" w:rsidR="00424E38" w:rsidRPr="00424E38" w:rsidRDefault="00424E38" w:rsidP="00424E38">
      <w:pPr>
        <w:ind w:firstLine="709"/>
        <w:jc w:val="both"/>
      </w:pPr>
      <w:r w:rsidRPr="00424E38">
        <w:rPr>
          <w:b/>
        </w:rPr>
        <w:t>Действия населения при гололедных явлениях</w:t>
      </w:r>
    </w:p>
    <w:p w14:paraId="27B7FC7A" w14:textId="77777777" w:rsidR="00424E38" w:rsidRPr="00424E38" w:rsidRDefault="00424E38" w:rsidP="00424E38">
      <w:pPr>
        <w:ind w:firstLine="709"/>
        <w:jc w:val="both"/>
      </w:pPr>
    </w:p>
    <w:p w14:paraId="585D90C9" w14:textId="77777777" w:rsidR="00424E38" w:rsidRPr="00424E38" w:rsidRDefault="00424E38" w:rsidP="00424E38">
      <w:pPr>
        <w:ind w:firstLine="709"/>
        <w:jc w:val="both"/>
      </w:pPr>
      <w:r w:rsidRPr="00424E38">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p w14:paraId="18885F44" w14:textId="77777777" w:rsidR="00EE3EB4" w:rsidRPr="00424E38" w:rsidRDefault="00EE3EB4" w:rsidP="002B1721">
      <w:pPr>
        <w:spacing w:before="300" w:after="300" w:line="300" w:lineRule="atLeast"/>
        <w:contextualSpacing/>
        <w:jc w:val="both"/>
        <w:rPr>
          <w:color w:val="000000"/>
        </w:rPr>
      </w:pPr>
    </w:p>
    <w:p w14:paraId="42BB6AED" w14:textId="77777777" w:rsidR="00A84C0A" w:rsidRDefault="00A84C0A" w:rsidP="00410674">
      <w:pPr>
        <w:spacing w:before="300" w:after="300" w:line="300" w:lineRule="atLeast"/>
        <w:ind w:firstLine="708"/>
        <w:contextualSpacing/>
        <w:jc w:val="both"/>
        <w:rPr>
          <w:b/>
          <w:u w:val="single"/>
        </w:rPr>
      </w:pPr>
    </w:p>
    <w:p w14:paraId="2B01DAEB" w14:textId="77777777" w:rsidR="00A84C0A" w:rsidRDefault="00A84C0A" w:rsidP="00410674">
      <w:pPr>
        <w:spacing w:before="300" w:after="300" w:line="300" w:lineRule="atLeast"/>
        <w:ind w:firstLine="708"/>
        <w:contextualSpacing/>
        <w:jc w:val="both"/>
        <w:rPr>
          <w:b/>
          <w:u w:val="single"/>
        </w:rPr>
      </w:pPr>
    </w:p>
    <w:p w14:paraId="01383487" w14:textId="2F68802A" w:rsidR="00410674" w:rsidRDefault="00F93A17" w:rsidP="00410674">
      <w:pPr>
        <w:spacing w:before="300" w:after="300" w:line="300" w:lineRule="atLeast"/>
        <w:ind w:firstLine="708"/>
        <w:contextualSpacing/>
        <w:jc w:val="both"/>
        <w:rPr>
          <w:b/>
          <w:u w:val="single"/>
        </w:rPr>
      </w:pPr>
      <w:r>
        <w:rPr>
          <w:rFonts w:ascii="Arial" w:hAnsi="Arial" w:cs="Arial"/>
          <w:noProof/>
          <w:color w:val="000000"/>
          <w:sz w:val="21"/>
          <w:szCs w:val="21"/>
        </w:rPr>
        <w:lastRenderedPageBreak/>
        <w:drawing>
          <wp:anchor distT="0" distB="0" distL="0" distR="0" simplePos="0" relativeHeight="251657216" behindDoc="0" locked="0" layoutInCell="1" allowOverlap="0" wp14:anchorId="77747A7B" wp14:editId="19355E1F">
            <wp:simplePos x="0" y="0"/>
            <wp:positionH relativeFrom="column">
              <wp:align>left</wp:align>
            </wp:positionH>
            <wp:positionV relativeFrom="line">
              <wp:posOffset>0</wp:posOffset>
            </wp:positionV>
            <wp:extent cx="6096000" cy="4305300"/>
            <wp:effectExtent l="0" t="0" r="0" b="0"/>
            <wp:wrapSquare wrapText="bothSides"/>
            <wp:docPr id="141" name="Рисунок 4" descr="http://spasenie112.ru/external/mchs/photos/c_217/2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asenie112.ru/external/mchs/photos/c_217/27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30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3D9A3" w14:textId="77777777" w:rsidR="00A84C0A" w:rsidRDefault="00A84C0A">
      <w:pPr>
        <w:rPr>
          <w:b/>
          <w:color w:val="000000"/>
        </w:rPr>
      </w:pPr>
    </w:p>
    <w:p w14:paraId="1A011DB5" w14:textId="77777777" w:rsidR="00A84C0A" w:rsidRDefault="00A84C0A">
      <w:pPr>
        <w:rPr>
          <w:b/>
          <w:color w:val="000000"/>
        </w:rPr>
      </w:pPr>
    </w:p>
    <w:p w14:paraId="37DD5F61" w14:textId="77777777" w:rsidR="00A84C0A" w:rsidRDefault="00A84C0A">
      <w:pPr>
        <w:rPr>
          <w:b/>
          <w:color w:val="000000"/>
        </w:rPr>
      </w:pPr>
    </w:p>
    <w:p w14:paraId="42A0CFAD" w14:textId="77777777" w:rsidR="00A84C0A" w:rsidRDefault="00A84C0A">
      <w:pPr>
        <w:rPr>
          <w:b/>
          <w:color w:val="000000"/>
        </w:rPr>
      </w:pPr>
    </w:p>
    <w:p w14:paraId="2E4BE59B" w14:textId="77777777" w:rsidR="00A84C0A" w:rsidRDefault="00A84C0A">
      <w:pPr>
        <w:rPr>
          <w:b/>
          <w:color w:val="000000"/>
        </w:rPr>
      </w:pPr>
    </w:p>
    <w:p w14:paraId="30B44945" w14:textId="77777777" w:rsidR="00A84C0A" w:rsidRDefault="00A84C0A">
      <w:pPr>
        <w:rPr>
          <w:b/>
          <w:color w:val="000000"/>
        </w:rPr>
      </w:pPr>
    </w:p>
    <w:p w14:paraId="0F6BAD5E" w14:textId="77777777" w:rsidR="00A84C0A" w:rsidRDefault="00A84C0A">
      <w:pPr>
        <w:rPr>
          <w:b/>
          <w:color w:val="000000"/>
        </w:rPr>
      </w:pPr>
    </w:p>
    <w:p w14:paraId="30E6A5B3" w14:textId="77777777" w:rsidR="00A84C0A" w:rsidRDefault="00A84C0A">
      <w:pPr>
        <w:rPr>
          <w:b/>
          <w:color w:val="000000"/>
        </w:rPr>
      </w:pPr>
    </w:p>
    <w:p w14:paraId="1B6F807F" w14:textId="77777777" w:rsidR="00A84C0A" w:rsidRDefault="00A84C0A" w:rsidP="00A84C0A">
      <w:pPr>
        <w:jc w:val="center"/>
        <w:rPr>
          <w:b/>
          <w:sz w:val="26"/>
          <w:szCs w:val="26"/>
        </w:rPr>
      </w:pPr>
    </w:p>
    <w:p w14:paraId="1FA15205" w14:textId="77777777" w:rsidR="002B1721" w:rsidRDefault="002B1721" w:rsidP="00A84C0A">
      <w:pPr>
        <w:jc w:val="center"/>
        <w:rPr>
          <w:b/>
          <w:sz w:val="26"/>
          <w:szCs w:val="26"/>
        </w:rPr>
      </w:pPr>
    </w:p>
    <w:p w14:paraId="0AD4410B" w14:textId="77777777" w:rsidR="002B1721" w:rsidRDefault="002B1721" w:rsidP="00A84C0A">
      <w:pPr>
        <w:jc w:val="center"/>
        <w:rPr>
          <w:b/>
          <w:sz w:val="26"/>
          <w:szCs w:val="26"/>
        </w:rPr>
      </w:pPr>
    </w:p>
    <w:p w14:paraId="0BCFF175" w14:textId="77777777" w:rsidR="002B1721" w:rsidRDefault="002B1721" w:rsidP="00A84C0A">
      <w:pPr>
        <w:jc w:val="center"/>
        <w:rPr>
          <w:b/>
          <w:sz w:val="26"/>
          <w:szCs w:val="26"/>
        </w:rPr>
      </w:pPr>
    </w:p>
    <w:p w14:paraId="436EBA4B" w14:textId="77777777" w:rsidR="002B1721" w:rsidRDefault="002B1721" w:rsidP="00A84C0A">
      <w:pPr>
        <w:jc w:val="center"/>
        <w:rPr>
          <w:b/>
          <w:sz w:val="26"/>
          <w:szCs w:val="26"/>
        </w:rPr>
      </w:pPr>
    </w:p>
    <w:p w14:paraId="09EDB035" w14:textId="77777777" w:rsidR="002B1721" w:rsidRDefault="002B1721" w:rsidP="00A84C0A">
      <w:pPr>
        <w:jc w:val="center"/>
        <w:rPr>
          <w:b/>
          <w:sz w:val="26"/>
          <w:szCs w:val="26"/>
        </w:rPr>
      </w:pPr>
    </w:p>
    <w:p w14:paraId="7E8D9660" w14:textId="77777777" w:rsidR="002B1721" w:rsidRDefault="002B1721" w:rsidP="00A84C0A">
      <w:pPr>
        <w:jc w:val="center"/>
        <w:rPr>
          <w:b/>
          <w:sz w:val="26"/>
          <w:szCs w:val="26"/>
        </w:rPr>
      </w:pPr>
    </w:p>
    <w:p w14:paraId="18CED8C3" w14:textId="77777777" w:rsidR="00A84C0A" w:rsidRDefault="00A84C0A">
      <w:pPr>
        <w:rPr>
          <w:b/>
          <w:color w:val="000000"/>
        </w:rPr>
      </w:pPr>
    </w:p>
    <w:p w14:paraId="525E7C4B" w14:textId="77777777" w:rsidR="00A84C0A" w:rsidRDefault="00A84C0A">
      <w:pPr>
        <w:rPr>
          <w:b/>
          <w:color w:val="000000"/>
        </w:rPr>
      </w:pPr>
    </w:p>
    <w:sectPr w:rsidR="00A84C0A" w:rsidSect="00092013">
      <w:headerReference w:type="default" r:id="rId11"/>
      <w:pgSz w:w="11906" w:h="16838" w:code="9"/>
      <w:pgMar w:top="1134" w:right="567" w:bottom="56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BCE6" w14:textId="77777777" w:rsidR="00912AD7" w:rsidRDefault="00912AD7" w:rsidP="00387638">
      <w:r>
        <w:separator/>
      </w:r>
    </w:p>
  </w:endnote>
  <w:endnote w:type="continuationSeparator" w:id="0">
    <w:p w14:paraId="59BE9EEE" w14:textId="77777777" w:rsidR="00912AD7" w:rsidRDefault="00912AD7" w:rsidP="0038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03D1" w14:textId="77777777" w:rsidR="00912AD7" w:rsidRDefault="00912AD7" w:rsidP="00387638">
      <w:r>
        <w:separator/>
      </w:r>
    </w:p>
  </w:footnote>
  <w:footnote w:type="continuationSeparator" w:id="0">
    <w:p w14:paraId="7A15C753" w14:textId="77777777" w:rsidR="00912AD7" w:rsidRDefault="00912AD7" w:rsidP="0038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11CE" w14:textId="77777777" w:rsidR="00387638" w:rsidRDefault="00387638">
    <w:pPr>
      <w:pStyle w:val="ad"/>
      <w:jc w:val="center"/>
    </w:pPr>
    <w:r>
      <w:fldChar w:fldCharType="begin"/>
    </w:r>
    <w:r>
      <w:instrText xml:space="preserve"> PAGE   \* MERGEFORMAT </w:instrText>
    </w:r>
    <w:r>
      <w:fldChar w:fldCharType="separate"/>
    </w:r>
    <w:r w:rsidR="00424E38">
      <w:rPr>
        <w:noProof/>
      </w:rPr>
      <w:t>7</w:t>
    </w:r>
    <w:r>
      <w:fldChar w:fldCharType="end"/>
    </w:r>
  </w:p>
  <w:p w14:paraId="522CCB4D" w14:textId="77777777" w:rsidR="00387638" w:rsidRDefault="0038763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AC95C0"/>
    <w:lvl w:ilvl="0">
      <w:numFmt w:val="bullet"/>
      <w:lvlText w:val="*"/>
      <w:lvlJc w:val="left"/>
      <w:pPr>
        <w:ind w:left="0" w:firstLine="0"/>
      </w:pPr>
    </w:lvl>
  </w:abstractNum>
  <w:abstractNum w:abstractNumId="1" w15:restartNumberingAfterBreak="0">
    <w:nsid w:val="00670DC7"/>
    <w:multiLevelType w:val="multilevel"/>
    <w:tmpl w:val="8F3A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C1067"/>
    <w:multiLevelType w:val="hybridMultilevel"/>
    <w:tmpl w:val="09DCB542"/>
    <w:lvl w:ilvl="0">
      <w:start w:val="1"/>
      <w:numFmt w:val="decimal"/>
      <w:lvlText w:val="%1."/>
      <w:lvlJc w:val="left"/>
      <w:pPr>
        <w:tabs>
          <w:tab w:val="num" w:pos="1491"/>
        </w:tabs>
        <w:ind w:left="1491" w:hanging="93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6224E3"/>
    <w:multiLevelType w:val="multilevel"/>
    <w:tmpl w:val="92F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F4AEC"/>
    <w:multiLevelType w:val="hybridMultilevel"/>
    <w:tmpl w:val="E34EAA1A"/>
    <w:lvl w:ilvl="0">
      <w:start w:val="1"/>
      <w:numFmt w:val="bullet"/>
      <w:lvlText w:val=""/>
      <w:lvlJc w:val="left"/>
      <w:pPr>
        <w:tabs>
          <w:tab w:val="num" w:pos="544"/>
        </w:tabs>
        <w:ind w:left="374" w:firstLine="0"/>
      </w:pPr>
      <w:rPr>
        <w:rFonts w:ascii="Symbol" w:hAnsi="Symbol" w:hint="default"/>
        <w:b/>
        <w:i w:val="0"/>
      </w:rPr>
    </w:lvl>
    <w:lvl w:ilvl="1" w:tentative="1">
      <w:start w:val="1"/>
      <w:numFmt w:val="bullet"/>
      <w:lvlText w:val="o"/>
      <w:lvlJc w:val="left"/>
      <w:pPr>
        <w:tabs>
          <w:tab w:val="num" w:pos="1814"/>
        </w:tabs>
        <w:ind w:left="1814" w:hanging="360"/>
      </w:pPr>
      <w:rPr>
        <w:rFonts w:ascii="Courier New" w:hAnsi="Courier New" w:cs="Courier New" w:hint="default"/>
      </w:rPr>
    </w:lvl>
    <w:lvl w:ilvl="2" w:tentative="1">
      <w:start w:val="1"/>
      <w:numFmt w:val="bullet"/>
      <w:lvlText w:val=""/>
      <w:lvlJc w:val="left"/>
      <w:pPr>
        <w:tabs>
          <w:tab w:val="num" w:pos="2534"/>
        </w:tabs>
        <w:ind w:left="2534" w:hanging="360"/>
      </w:pPr>
      <w:rPr>
        <w:rFonts w:ascii="Wingdings" w:hAnsi="Wingdings" w:hint="default"/>
      </w:rPr>
    </w:lvl>
    <w:lvl w:ilvl="3" w:tentative="1">
      <w:start w:val="1"/>
      <w:numFmt w:val="bullet"/>
      <w:lvlText w:val=""/>
      <w:lvlJc w:val="left"/>
      <w:pPr>
        <w:tabs>
          <w:tab w:val="num" w:pos="3254"/>
        </w:tabs>
        <w:ind w:left="3254" w:hanging="360"/>
      </w:pPr>
      <w:rPr>
        <w:rFonts w:ascii="Symbol" w:hAnsi="Symbol" w:hint="default"/>
      </w:rPr>
    </w:lvl>
    <w:lvl w:ilvl="4" w:tentative="1">
      <w:start w:val="1"/>
      <w:numFmt w:val="bullet"/>
      <w:lvlText w:val="o"/>
      <w:lvlJc w:val="left"/>
      <w:pPr>
        <w:tabs>
          <w:tab w:val="num" w:pos="3974"/>
        </w:tabs>
        <w:ind w:left="3974" w:hanging="360"/>
      </w:pPr>
      <w:rPr>
        <w:rFonts w:ascii="Courier New" w:hAnsi="Courier New" w:cs="Courier New" w:hint="default"/>
      </w:rPr>
    </w:lvl>
    <w:lvl w:ilvl="5" w:tentative="1">
      <w:start w:val="1"/>
      <w:numFmt w:val="bullet"/>
      <w:lvlText w:val=""/>
      <w:lvlJc w:val="left"/>
      <w:pPr>
        <w:tabs>
          <w:tab w:val="num" w:pos="4694"/>
        </w:tabs>
        <w:ind w:left="4694" w:hanging="360"/>
      </w:pPr>
      <w:rPr>
        <w:rFonts w:ascii="Wingdings" w:hAnsi="Wingdings" w:hint="default"/>
      </w:rPr>
    </w:lvl>
    <w:lvl w:ilvl="6" w:tentative="1">
      <w:start w:val="1"/>
      <w:numFmt w:val="bullet"/>
      <w:lvlText w:val=""/>
      <w:lvlJc w:val="left"/>
      <w:pPr>
        <w:tabs>
          <w:tab w:val="num" w:pos="5414"/>
        </w:tabs>
        <w:ind w:left="5414" w:hanging="360"/>
      </w:pPr>
      <w:rPr>
        <w:rFonts w:ascii="Symbol" w:hAnsi="Symbol" w:hint="default"/>
      </w:rPr>
    </w:lvl>
    <w:lvl w:ilvl="7" w:tentative="1">
      <w:start w:val="1"/>
      <w:numFmt w:val="bullet"/>
      <w:lvlText w:val="o"/>
      <w:lvlJc w:val="left"/>
      <w:pPr>
        <w:tabs>
          <w:tab w:val="num" w:pos="6134"/>
        </w:tabs>
        <w:ind w:left="6134" w:hanging="360"/>
      </w:pPr>
      <w:rPr>
        <w:rFonts w:ascii="Courier New" w:hAnsi="Courier New" w:cs="Courier New" w:hint="default"/>
      </w:rPr>
    </w:lvl>
    <w:lvl w:ilvl="8" w:tentative="1">
      <w:start w:val="1"/>
      <w:numFmt w:val="bullet"/>
      <w:lvlText w:val=""/>
      <w:lvlJc w:val="left"/>
      <w:pPr>
        <w:tabs>
          <w:tab w:val="num" w:pos="6854"/>
        </w:tabs>
        <w:ind w:left="6854" w:hanging="360"/>
      </w:pPr>
      <w:rPr>
        <w:rFonts w:ascii="Wingdings" w:hAnsi="Wingdings" w:hint="default"/>
      </w:rPr>
    </w:lvl>
  </w:abstractNum>
  <w:abstractNum w:abstractNumId="5" w15:restartNumberingAfterBreak="0">
    <w:nsid w:val="0AD006EC"/>
    <w:multiLevelType w:val="hybridMultilevel"/>
    <w:tmpl w:val="396E9D66"/>
    <w:lvl w:ilvl="0" w:tplc="E5EE8A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808FA"/>
    <w:multiLevelType w:val="hybridMultilevel"/>
    <w:tmpl w:val="1DC4349C"/>
    <w:lvl w:ilvl="0" w:tplc="FFFFFFFF">
      <w:start w:val="1"/>
      <w:numFmt w:val="bullet"/>
      <w:lvlText w:val=""/>
      <w:lvlJc w:val="left"/>
      <w:pPr>
        <w:tabs>
          <w:tab w:val="num" w:pos="170"/>
        </w:tabs>
        <w:ind w:left="0" w:firstLine="0"/>
      </w:pPr>
      <w:rPr>
        <w:rFonts w:ascii="Symbol" w:hAnsi="Symbol" w:hint="default"/>
        <w:b/>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42BBF"/>
    <w:multiLevelType w:val="hybridMultilevel"/>
    <w:tmpl w:val="D7B2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B053BB"/>
    <w:multiLevelType w:val="multilevel"/>
    <w:tmpl w:val="F788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560B4"/>
    <w:multiLevelType w:val="multilevel"/>
    <w:tmpl w:val="3B50F9A4"/>
    <w:lvl w:ilvl="0">
      <w:start w:val="1"/>
      <w:numFmt w:val="decimal"/>
      <w:lvlText w:val="%1."/>
      <w:lvlJc w:val="left"/>
      <w:pPr>
        <w:tabs>
          <w:tab w:val="num" w:pos="360"/>
        </w:tabs>
        <w:ind w:left="587" w:hanging="227"/>
      </w:pPr>
      <w:rPr>
        <w:rFonts w:hint="default"/>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553218"/>
    <w:multiLevelType w:val="hybridMultilevel"/>
    <w:tmpl w:val="EFDA0DC8"/>
    <w:lvl w:ilvl="0">
      <w:start w:val="1"/>
      <w:numFmt w:val="bullet"/>
      <w:lvlText w:val=""/>
      <w:lvlJc w:val="left"/>
      <w:pPr>
        <w:tabs>
          <w:tab w:val="num" w:pos="357"/>
        </w:tabs>
        <w:ind w:left="187" w:firstLine="0"/>
      </w:pPr>
      <w:rPr>
        <w:rFonts w:ascii="Symbol" w:hAnsi="Symbol" w:hint="default"/>
        <w:b/>
        <w:i w:val="0"/>
      </w:rPr>
    </w:lvl>
    <w:lvl w:ilvl="1" w:tentative="1">
      <w:start w:val="1"/>
      <w:numFmt w:val="bullet"/>
      <w:lvlText w:val="o"/>
      <w:lvlJc w:val="left"/>
      <w:pPr>
        <w:tabs>
          <w:tab w:val="num" w:pos="1627"/>
        </w:tabs>
        <w:ind w:left="1627" w:hanging="360"/>
      </w:pPr>
      <w:rPr>
        <w:rFonts w:ascii="Courier New" w:hAnsi="Courier New" w:cs="Courier New" w:hint="default"/>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1BF115C2"/>
    <w:multiLevelType w:val="singleLevel"/>
    <w:tmpl w:val="BD784306"/>
    <w:lvl w:ilvl="0">
      <w:start w:val="17"/>
      <w:numFmt w:val="bullet"/>
      <w:lvlText w:val=""/>
      <w:lvlJc w:val="left"/>
      <w:pPr>
        <w:tabs>
          <w:tab w:val="num" w:pos="1069"/>
        </w:tabs>
        <w:ind w:left="1069" w:hanging="360"/>
      </w:pPr>
      <w:rPr>
        <w:rFonts w:ascii="Symbol" w:hAnsi="Symbol" w:hint="default"/>
      </w:rPr>
    </w:lvl>
  </w:abstractNum>
  <w:abstractNum w:abstractNumId="12" w15:restartNumberingAfterBreak="0">
    <w:nsid w:val="21951BDC"/>
    <w:multiLevelType w:val="hybridMultilevel"/>
    <w:tmpl w:val="1170483C"/>
    <w:lvl w:ilvl="0">
      <w:start w:val="1"/>
      <w:numFmt w:val="decimal"/>
      <w:lvlText w:val="%1."/>
      <w:lvlJc w:val="left"/>
      <w:pPr>
        <w:tabs>
          <w:tab w:val="num" w:pos="360"/>
        </w:tabs>
        <w:ind w:left="360" w:hanging="360"/>
      </w:pPr>
      <w:rPr>
        <w:rFonts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324EA"/>
    <w:multiLevelType w:val="hybridMultilevel"/>
    <w:tmpl w:val="5FB28E9A"/>
    <w:lvl w:ilvl="0" w:tplc="1FDC861A">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1456DC"/>
    <w:multiLevelType w:val="singleLevel"/>
    <w:tmpl w:val="BD784306"/>
    <w:lvl w:ilvl="0">
      <w:start w:val="17"/>
      <w:numFmt w:val="bullet"/>
      <w:lvlText w:val=""/>
      <w:lvlJc w:val="left"/>
      <w:pPr>
        <w:tabs>
          <w:tab w:val="num" w:pos="1069"/>
        </w:tabs>
        <w:ind w:left="1069" w:hanging="360"/>
      </w:pPr>
      <w:rPr>
        <w:rFonts w:ascii="Symbol" w:hAnsi="Symbol" w:hint="default"/>
      </w:rPr>
    </w:lvl>
  </w:abstractNum>
  <w:abstractNum w:abstractNumId="15" w15:restartNumberingAfterBreak="0">
    <w:nsid w:val="2E203EB1"/>
    <w:multiLevelType w:val="hybridMultilevel"/>
    <w:tmpl w:val="D7B2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1F087C"/>
    <w:multiLevelType w:val="multilevel"/>
    <w:tmpl w:val="43B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50F8E"/>
    <w:multiLevelType w:val="singleLevel"/>
    <w:tmpl w:val="E454F986"/>
    <w:lvl w:ilvl="0">
      <w:start w:val="1"/>
      <w:numFmt w:val="decimal"/>
      <w:lvlText w:val="%1."/>
      <w:lvlJc w:val="left"/>
      <w:pPr>
        <w:tabs>
          <w:tab w:val="num" w:pos="360"/>
        </w:tabs>
        <w:ind w:left="360" w:hanging="360"/>
      </w:pPr>
      <w:rPr>
        <w:rFonts w:hint="default"/>
      </w:rPr>
    </w:lvl>
  </w:abstractNum>
  <w:abstractNum w:abstractNumId="18" w15:restartNumberingAfterBreak="0">
    <w:nsid w:val="37910478"/>
    <w:multiLevelType w:val="multilevel"/>
    <w:tmpl w:val="62C4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16308"/>
    <w:multiLevelType w:val="hybridMultilevel"/>
    <w:tmpl w:val="DFA4174C"/>
    <w:lvl w:ilvl="0">
      <w:start w:val="1"/>
      <w:numFmt w:val="bullet"/>
      <w:lvlText w:val=""/>
      <w:lvlJc w:val="left"/>
      <w:pPr>
        <w:tabs>
          <w:tab w:val="num" w:pos="695"/>
        </w:tabs>
        <w:ind w:left="525" w:firstLine="0"/>
      </w:pPr>
      <w:rPr>
        <w:rFonts w:ascii="Symbol" w:hAnsi="Symbol" w:hint="default"/>
        <w:b/>
        <w:i w:val="0"/>
      </w:rPr>
    </w:lvl>
    <w:lvl w:ilvl="1" w:tentative="1">
      <w:start w:val="1"/>
      <w:numFmt w:val="bullet"/>
      <w:lvlText w:val="o"/>
      <w:lvlJc w:val="left"/>
      <w:pPr>
        <w:tabs>
          <w:tab w:val="num" w:pos="1965"/>
        </w:tabs>
        <w:ind w:left="1965" w:hanging="360"/>
      </w:pPr>
      <w:rPr>
        <w:rFonts w:ascii="Courier New" w:hAnsi="Courier New" w:cs="Courier New" w:hint="default"/>
      </w:rPr>
    </w:lvl>
    <w:lvl w:ilvl="2" w:tentative="1">
      <w:start w:val="1"/>
      <w:numFmt w:val="bullet"/>
      <w:lvlText w:val=""/>
      <w:lvlJc w:val="left"/>
      <w:pPr>
        <w:tabs>
          <w:tab w:val="num" w:pos="2685"/>
        </w:tabs>
        <w:ind w:left="2685" w:hanging="360"/>
      </w:pPr>
      <w:rPr>
        <w:rFonts w:ascii="Wingdings" w:hAnsi="Wingdings" w:hint="default"/>
      </w:rPr>
    </w:lvl>
    <w:lvl w:ilvl="3" w:tentative="1">
      <w:start w:val="1"/>
      <w:numFmt w:val="bullet"/>
      <w:lvlText w:val=""/>
      <w:lvlJc w:val="left"/>
      <w:pPr>
        <w:tabs>
          <w:tab w:val="num" w:pos="3405"/>
        </w:tabs>
        <w:ind w:left="3405" w:hanging="360"/>
      </w:pPr>
      <w:rPr>
        <w:rFonts w:ascii="Symbol" w:hAnsi="Symbol" w:hint="default"/>
      </w:rPr>
    </w:lvl>
    <w:lvl w:ilvl="4" w:tentative="1">
      <w:start w:val="1"/>
      <w:numFmt w:val="bullet"/>
      <w:lvlText w:val="o"/>
      <w:lvlJc w:val="left"/>
      <w:pPr>
        <w:tabs>
          <w:tab w:val="num" w:pos="4125"/>
        </w:tabs>
        <w:ind w:left="4125" w:hanging="360"/>
      </w:pPr>
      <w:rPr>
        <w:rFonts w:ascii="Courier New" w:hAnsi="Courier New" w:cs="Courier New" w:hint="default"/>
      </w:rPr>
    </w:lvl>
    <w:lvl w:ilvl="5" w:tentative="1">
      <w:start w:val="1"/>
      <w:numFmt w:val="bullet"/>
      <w:lvlText w:val=""/>
      <w:lvlJc w:val="left"/>
      <w:pPr>
        <w:tabs>
          <w:tab w:val="num" w:pos="4845"/>
        </w:tabs>
        <w:ind w:left="4845" w:hanging="360"/>
      </w:pPr>
      <w:rPr>
        <w:rFonts w:ascii="Wingdings" w:hAnsi="Wingdings" w:hint="default"/>
      </w:rPr>
    </w:lvl>
    <w:lvl w:ilvl="6" w:tentative="1">
      <w:start w:val="1"/>
      <w:numFmt w:val="bullet"/>
      <w:lvlText w:val=""/>
      <w:lvlJc w:val="left"/>
      <w:pPr>
        <w:tabs>
          <w:tab w:val="num" w:pos="5565"/>
        </w:tabs>
        <w:ind w:left="5565" w:hanging="360"/>
      </w:pPr>
      <w:rPr>
        <w:rFonts w:ascii="Symbol" w:hAnsi="Symbol" w:hint="default"/>
      </w:rPr>
    </w:lvl>
    <w:lvl w:ilvl="7" w:tentative="1">
      <w:start w:val="1"/>
      <w:numFmt w:val="bullet"/>
      <w:lvlText w:val="o"/>
      <w:lvlJc w:val="left"/>
      <w:pPr>
        <w:tabs>
          <w:tab w:val="num" w:pos="6285"/>
        </w:tabs>
        <w:ind w:left="6285" w:hanging="360"/>
      </w:pPr>
      <w:rPr>
        <w:rFonts w:ascii="Courier New" w:hAnsi="Courier New" w:cs="Courier New" w:hint="default"/>
      </w:rPr>
    </w:lvl>
    <w:lvl w:ilvl="8" w:tentative="1">
      <w:start w:val="1"/>
      <w:numFmt w:val="bullet"/>
      <w:lvlText w:val=""/>
      <w:lvlJc w:val="left"/>
      <w:pPr>
        <w:tabs>
          <w:tab w:val="num" w:pos="7005"/>
        </w:tabs>
        <w:ind w:left="7005" w:hanging="360"/>
      </w:pPr>
      <w:rPr>
        <w:rFonts w:ascii="Wingdings" w:hAnsi="Wingdings" w:hint="default"/>
      </w:rPr>
    </w:lvl>
  </w:abstractNum>
  <w:abstractNum w:abstractNumId="20" w15:restartNumberingAfterBreak="0">
    <w:nsid w:val="398B4CFB"/>
    <w:multiLevelType w:val="multilevel"/>
    <w:tmpl w:val="12E0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44878"/>
    <w:multiLevelType w:val="hybridMultilevel"/>
    <w:tmpl w:val="DC0093F2"/>
    <w:lvl w:ilvl="0">
      <w:start w:val="1"/>
      <w:numFmt w:val="bullet"/>
      <w:lvlText w:val=""/>
      <w:lvlJc w:val="left"/>
      <w:pPr>
        <w:tabs>
          <w:tab w:val="num" w:pos="731"/>
        </w:tabs>
        <w:ind w:left="561" w:firstLine="0"/>
      </w:pPr>
      <w:rPr>
        <w:rFonts w:ascii="Symbol" w:hAnsi="Symbol" w:hint="default"/>
        <w:b/>
        <w:i w:val="0"/>
      </w:rPr>
    </w:lvl>
    <w:lvl w:ilvl="1" w:tentative="1">
      <w:start w:val="1"/>
      <w:numFmt w:val="bullet"/>
      <w:lvlText w:val="o"/>
      <w:lvlJc w:val="left"/>
      <w:pPr>
        <w:tabs>
          <w:tab w:val="num" w:pos="2001"/>
        </w:tabs>
        <w:ind w:left="2001" w:hanging="360"/>
      </w:pPr>
      <w:rPr>
        <w:rFonts w:ascii="Courier New" w:hAnsi="Courier New" w:cs="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Courier New"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Courier New"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22" w15:restartNumberingAfterBreak="0">
    <w:nsid w:val="3CC47E0F"/>
    <w:multiLevelType w:val="hybridMultilevel"/>
    <w:tmpl w:val="8EBE821A"/>
    <w:lvl w:ilvl="0">
      <w:start w:val="1"/>
      <w:numFmt w:val="bullet"/>
      <w:lvlText w:val=""/>
      <w:lvlJc w:val="left"/>
      <w:pPr>
        <w:tabs>
          <w:tab w:val="num" w:pos="695"/>
        </w:tabs>
        <w:ind w:left="525" w:firstLine="0"/>
      </w:pPr>
      <w:rPr>
        <w:rFonts w:ascii="Symbol" w:hAnsi="Symbol" w:hint="default"/>
        <w:b/>
        <w:i w:val="0"/>
      </w:rPr>
    </w:lvl>
    <w:lvl w:ilvl="1" w:tentative="1">
      <w:start w:val="1"/>
      <w:numFmt w:val="bullet"/>
      <w:lvlText w:val="o"/>
      <w:lvlJc w:val="left"/>
      <w:pPr>
        <w:tabs>
          <w:tab w:val="num" w:pos="1965"/>
        </w:tabs>
        <w:ind w:left="1965" w:hanging="360"/>
      </w:pPr>
      <w:rPr>
        <w:rFonts w:ascii="Courier New" w:hAnsi="Courier New" w:cs="Courier New" w:hint="default"/>
      </w:rPr>
    </w:lvl>
    <w:lvl w:ilvl="2" w:tentative="1">
      <w:start w:val="1"/>
      <w:numFmt w:val="bullet"/>
      <w:lvlText w:val=""/>
      <w:lvlJc w:val="left"/>
      <w:pPr>
        <w:tabs>
          <w:tab w:val="num" w:pos="2685"/>
        </w:tabs>
        <w:ind w:left="2685" w:hanging="360"/>
      </w:pPr>
      <w:rPr>
        <w:rFonts w:ascii="Wingdings" w:hAnsi="Wingdings" w:hint="default"/>
      </w:rPr>
    </w:lvl>
    <w:lvl w:ilvl="3" w:tentative="1">
      <w:start w:val="1"/>
      <w:numFmt w:val="bullet"/>
      <w:lvlText w:val=""/>
      <w:lvlJc w:val="left"/>
      <w:pPr>
        <w:tabs>
          <w:tab w:val="num" w:pos="3405"/>
        </w:tabs>
        <w:ind w:left="3405" w:hanging="360"/>
      </w:pPr>
      <w:rPr>
        <w:rFonts w:ascii="Symbol" w:hAnsi="Symbol" w:hint="default"/>
      </w:rPr>
    </w:lvl>
    <w:lvl w:ilvl="4" w:tentative="1">
      <w:start w:val="1"/>
      <w:numFmt w:val="bullet"/>
      <w:lvlText w:val="o"/>
      <w:lvlJc w:val="left"/>
      <w:pPr>
        <w:tabs>
          <w:tab w:val="num" w:pos="4125"/>
        </w:tabs>
        <w:ind w:left="4125" w:hanging="360"/>
      </w:pPr>
      <w:rPr>
        <w:rFonts w:ascii="Courier New" w:hAnsi="Courier New" w:cs="Courier New" w:hint="default"/>
      </w:rPr>
    </w:lvl>
    <w:lvl w:ilvl="5" w:tentative="1">
      <w:start w:val="1"/>
      <w:numFmt w:val="bullet"/>
      <w:lvlText w:val=""/>
      <w:lvlJc w:val="left"/>
      <w:pPr>
        <w:tabs>
          <w:tab w:val="num" w:pos="4845"/>
        </w:tabs>
        <w:ind w:left="4845" w:hanging="360"/>
      </w:pPr>
      <w:rPr>
        <w:rFonts w:ascii="Wingdings" w:hAnsi="Wingdings" w:hint="default"/>
      </w:rPr>
    </w:lvl>
    <w:lvl w:ilvl="6" w:tentative="1">
      <w:start w:val="1"/>
      <w:numFmt w:val="bullet"/>
      <w:lvlText w:val=""/>
      <w:lvlJc w:val="left"/>
      <w:pPr>
        <w:tabs>
          <w:tab w:val="num" w:pos="5565"/>
        </w:tabs>
        <w:ind w:left="5565" w:hanging="360"/>
      </w:pPr>
      <w:rPr>
        <w:rFonts w:ascii="Symbol" w:hAnsi="Symbol" w:hint="default"/>
      </w:rPr>
    </w:lvl>
    <w:lvl w:ilvl="7" w:tentative="1">
      <w:start w:val="1"/>
      <w:numFmt w:val="bullet"/>
      <w:lvlText w:val="o"/>
      <w:lvlJc w:val="left"/>
      <w:pPr>
        <w:tabs>
          <w:tab w:val="num" w:pos="6285"/>
        </w:tabs>
        <w:ind w:left="6285" w:hanging="360"/>
      </w:pPr>
      <w:rPr>
        <w:rFonts w:ascii="Courier New" w:hAnsi="Courier New" w:cs="Courier New" w:hint="default"/>
      </w:rPr>
    </w:lvl>
    <w:lvl w:ilvl="8" w:tentative="1">
      <w:start w:val="1"/>
      <w:numFmt w:val="bullet"/>
      <w:lvlText w:val=""/>
      <w:lvlJc w:val="left"/>
      <w:pPr>
        <w:tabs>
          <w:tab w:val="num" w:pos="7005"/>
        </w:tabs>
        <w:ind w:left="7005" w:hanging="360"/>
      </w:pPr>
      <w:rPr>
        <w:rFonts w:ascii="Wingdings" w:hAnsi="Wingdings" w:hint="default"/>
      </w:rPr>
    </w:lvl>
  </w:abstractNum>
  <w:abstractNum w:abstractNumId="23" w15:restartNumberingAfterBreak="0">
    <w:nsid w:val="3FAC654F"/>
    <w:multiLevelType w:val="hybridMultilevel"/>
    <w:tmpl w:val="D7B2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6611C0"/>
    <w:multiLevelType w:val="multilevel"/>
    <w:tmpl w:val="4AB21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D84D56"/>
    <w:multiLevelType w:val="multilevel"/>
    <w:tmpl w:val="5854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E836F3"/>
    <w:multiLevelType w:val="multilevel"/>
    <w:tmpl w:val="70F26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B63FB"/>
    <w:multiLevelType w:val="multilevel"/>
    <w:tmpl w:val="A28C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945850"/>
    <w:multiLevelType w:val="hybridMultilevel"/>
    <w:tmpl w:val="646E5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A31A42"/>
    <w:multiLevelType w:val="multilevel"/>
    <w:tmpl w:val="82C8B992"/>
    <w:lvl w:ilvl="0">
      <w:start w:val="1"/>
      <w:numFmt w:val="decimal"/>
      <w:lvlText w:val="%1."/>
      <w:lvlJc w:val="left"/>
      <w:pPr>
        <w:tabs>
          <w:tab w:val="num" w:pos="360"/>
        </w:tabs>
        <w:ind w:left="587" w:hanging="227"/>
      </w:pPr>
      <w:rPr>
        <w:rFonts w:hint="default"/>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1E2707"/>
    <w:multiLevelType w:val="hybridMultilevel"/>
    <w:tmpl w:val="D7B2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075E68"/>
    <w:multiLevelType w:val="hybridMultilevel"/>
    <w:tmpl w:val="827EC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B310B4"/>
    <w:multiLevelType w:val="hybridMultilevel"/>
    <w:tmpl w:val="FF0AF11E"/>
    <w:lvl w:ilvl="0">
      <w:start w:val="1"/>
      <w:numFmt w:val="decimal"/>
      <w:lvlText w:val="%1."/>
      <w:lvlJc w:val="left"/>
      <w:pPr>
        <w:tabs>
          <w:tab w:val="num" w:pos="0"/>
        </w:tabs>
        <w:ind w:left="227" w:hanging="227"/>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1026180"/>
    <w:multiLevelType w:val="hybridMultilevel"/>
    <w:tmpl w:val="027CBAF6"/>
    <w:lvl w:ilvl="0" w:tplc="A2EA719C">
      <w:start w:val="1"/>
      <w:numFmt w:val="upperRoman"/>
      <w:lvlText w:val="%1."/>
      <w:lvlJc w:val="left"/>
      <w:pPr>
        <w:ind w:left="1245" w:hanging="72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15:restartNumberingAfterBreak="0">
    <w:nsid w:val="621F1578"/>
    <w:multiLevelType w:val="hybridMultilevel"/>
    <w:tmpl w:val="73FAC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00E7E"/>
    <w:multiLevelType w:val="hybridMultilevel"/>
    <w:tmpl w:val="4992B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CC6711"/>
    <w:multiLevelType w:val="multilevel"/>
    <w:tmpl w:val="2EF0F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EF86F3E"/>
    <w:multiLevelType w:val="hybridMultilevel"/>
    <w:tmpl w:val="C332D1AE"/>
    <w:lvl w:ilvl="0">
      <w:start w:val="1"/>
      <w:numFmt w:val="bullet"/>
      <w:lvlText w:val=""/>
      <w:lvlJc w:val="left"/>
      <w:pPr>
        <w:tabs>
          <w:tab w:val="num" w:pos="695"/>
        </w:tabs>
        <w:ind w:left="525" w:firstLine="0"/>
      </w:pPr>
      <w:rPr>
        <w:rFonts w:ascii="Symbol" w:hAnsi="Symbol" w:hint="default"/>
        <w:b/>
        <w:i w:val="0"/>
      </w:rPr>
    </w:lvl>
    <w:lvl w:ilvl="1" w:tentative="1">
      <w:start w:val="1"/>
      <w:numFmt w:val="bullet"/>
      <w:lvlText w:val="o"/>
      <w:lvlJc w:val="left"/>
      <w:pPr>
        <w:tabs>
          <w:tab w:val="num" w:pos="1965"/>
        </w:tabs>
        <w:ind w:left="1965" w:hanging="360"/>
      </w:pPr>
      <w:rPr>
        <w:rFonts w:ascii="Courier New" w:hAnsi="Courier New" w:cs="Courier New" w:hint="default"/>
      </w:rPr>
    </w:lvl>
    <w:lvl w:ilvl="2" w:tentative="1">
      <w:start w:val="1"/>
      <w:numFmt w:val="bullet"/>
      <w:lvlText w:val=""/>
      <w:lvlJc w:val="left"/>
      <w:pPr>
        <w:tabs>
          <w:tab w:val="num" w:pos="2685"/>
        </w:tabs>
        <w:ind w:left="2685" w:hanging="360"/>
      </w:pPr>
      <w:rPr>
        <w:rFonts w:ascii="Wingdings" w:hAnsi="Wingdings" w:hint="default"/>
      </w:rPr>
    </w:lvl>
    <w:lvl w:ilvl="3" w:tentative="1">
      <w:start w:val="1"/>
      <w:numFmt w:val="bullet"/>
      <w:lvlText w:val=""/>
      <w:lvlJc w:val="left"/>
      <w:pPr>
        <w:tabs>
          <w:tab w:val="num" w:pos="3405"/>
        </w:tabs>
        <w:ind w:left="3405" w:hanging="360"/>
      </w:pPr>
      <w:rPr>
        <w:rFonts w:ascii="Symbol" w:hAnsi="Symbol" w:hint="default"/>
      </w:rPr>
    </w:lvl>
    <w:lvl w:ilvl="4" w:tentative="1">
      <w:start w:val="1"/>
      <w:numFmt w:val="bullet"/>
      <w:lvlText w:val="o"/>
      <w:lvlJc w:val="left"/>
      <w:pPr>
        <w:tabs>
          <w:tab w:val="num" w:pos="4125"/>
        </w:tabs>
        <w:ind w:left="4125" w:hanging="360"/>
      </w:pPr>
      <w:rPr>
        <w:rFonts w:ascii="Courier New" w:hAnsi="Courier New" w:cs="Courier New" w:hint="default"/>
      </w:rPr>
    </w:lvl>
    <w:lvl w:ilvl="5" w:tentative="1">
      <w:start w:val="1"/>
      <w:numFmt w:val="bullet"/>
      <w:lvlText w:val=""/>
      <w:lvlJc w:val="left"/>
      <w:pPr>
        <w:tabs>
          <w:tab w:val="num" w:pos="4845"/>
        </w:tabs>
        <w:ind w:left="4845" w:hanging="360"/>
      </w:pPr>
      <w:rPr>
        <w:rFonts w:ascii="Wingdings" w:hAnsi="Wingdings" w:hint="default"/>
      </w:rPr>
    </w:lvl>
    <w:lvl w:ilvl="6" w:tentative="1">
      <w:start w:val="1"/>
      <w:numFmt w:val="bullet"/>
      <w:lvlText w:val=""/>
      <w:lvlJc w:val="left"/>
      <w:pPr>
        <w:tabs>
          <w:tab w:val="num" w:pos="5565"/>
        </w:tabs>
        <w:ind w:left="5565" w:hanging="360"/>
      </w:pPr>
      <w:rPr>
        <w:rFonts w:ascii="Symbol" w:hAnsi="Symbol" w:hint="default"/>
      </w:rPr>
    </w:lvl>
    <w:lvl w:ilvl="7" w:tentative="1">
      <w:start w:val="1"/>
      <w:numFmt w:val="bullet"/>
      <w:lvlText w:val="o"/>
      <w:lvlJc w:val="left"/>
      <w:pPr>
        <w:tabs>
          <w:tab w:val="num" w:pos="6285"/>
        </w:tabs>
        <w:ind w:left="6285" w:hanging="360"/>
      </w:pPr>
      <w:rPr>
        <w:rFonts w:ascii="Courier New" w:hAnsi="Courier New" w:cs="Courier New" w:hint="default"/>
      </w:rPr>
    </w:lvl>
    <w:lvl w:ilvl="8" w:tentative="1">
      <w:start w:val="1"/>
      <w:numFmt w:val="bullet"/>
      <w:lvlText w:val=""/>
      <w:lvlJc w:val="left"/>
      <w:pPr>
        <w:tabs>
          <w:tab w:val="num" w:pos="7005"/>
        </w:tabs>
        <w:ind w:left="7005" w:hanging="360"/>
      </w:pPr>
      <w:rPr>
        <w:rFonts w:ascii="Wingdings" w:hAnsi="Wingdings" w:hint="default"/>
      </w:rPr>
    </w:lvl>
  </w:abstractNum>
  <w:abstractNum w:abstractNumId="38" w15:restartNumberingAfterBreak="0">
    <w:nsid w:val="74344AE8"/>
    <w:multiLevelType w:val="hybridMultilevel"/>
    <w:tmpl w:val="FC32BB16"/>
    <w:lvl w:ilvl="0" w:tplc="FFFFFFFF">
      <w:start w:val="1"/>
      <w:numFmt w:val="bullet"/>
      <w:lvlText w:val=""/>
      <w:lvlJc w:val="left"/>
      <w:pPr>
        <w:tabs>
          <w:tab w:val="num" w:pos="544"/>
        </w:tabs>
        <w:ind w:left="374" w:firstLine="0"/>
      </w:pPr>
      <w:rPr>
        <w:rFonts w:ascii="Symbol" w:hAnsi="Symbol" w:hint="default"/>
        <w:b/>
        <w:i w:val="0"/>
      </w:rPr>
    </w:lvl>
    <w:lvl w:ilvl="1" w:tplc="FFFFFFFF" w:tentative="1">
      <w:start w:val="1"/>
      <w:numFmt w:val="bullet"/>
      <w:lvlText w:val="o"/>
      <w:lvlJc w:val="left"/>
      <w:pPr>
        <w:tabs>
          <w:tab w:val="num" w:pos="1814"/>
        </w:tabs>
        <w:ind w:left="1814" w:hanging="360"/>
      </w:pPr>
      <w:rPr>
        <w:rFonts w:ascii="Courier New" w:hAnsi="Courier New" w:cs="Courier New"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cs="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cs="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abstractNum w:abstractNumId="39" w15:restartNumberingAfterBreak="0">
    <w:nsid w:val="772512FE"/>
    <w:multiLevelType w:val="hybridMultilevel"/>
    <w:tmpl w:val="B3CE7E22"/>
    <w:lvl w:ilvl="0">
      <w:start w:val="1"/>
      <w:numFmt w:val="bullet"/>
      <w:lvlText w:val=""/>
      <w:lvlJc w:val="left"/>
      <w:pPr>
        <w:tabs>
          <w:tab w:val="num" w:pos="695"/>
        </w:tabs>
        <w:ind w:left="525" w:firstLine="0"/>
      </w:pPr>
      <w:rPr>
        <w:rFonts w:ascii="Symbol" w:hAnsi="Symbol" w:hint="default"/>
        <w:b/>
        <w:i w:val="0"/>
      </w:rPr>
    </w:lvl>
    <w:lvl w:ilvl="1" w:tentative="1">
      <w:start w:val="1"/>
      <w:numFmt w:val="bullet"/>
      <w:lvlText w:val="o"/>
      <w:lvlJc w:val="left"/>
      <w:pPr>
        <w:tabs>
          <w:tab w:val="num" w:pos="1965"/>
        </w:tabs>
        <w:ind w:left="1965" w:hanging="360"/>
      </w:pPr>
      <w:rPr>
        <w:rFonts w:ascii="Courier New" w:hAnsi="Courier New" w:cs="Courier New" w:hint="default"/>
      </w:rPr>
    </w:lvl>
    <w:lvl w:ilvl="2" w:tentative="1">
      <w:start w:val="1"/>
      <w:numFmt w:val="bullet"/>
      <w:lvlText w:val=""/>
      <w:lvlJc w:val="left"/>
      <w:pPr>
        <w:tabs>
          <w:tab w:val="num" w:pos="2685"/>
        </w:tabs>
        <w:ind w:left="2685" w:hanging="360"/>
      </w:pPr>
      <w:rPr>
        <w:rFonts w:ascii="Wingdings" w:hAnsi="Wingdings" w:hint="default"/>
      </w:rPr>
    </w:lvl>
    <w:lvl w:ilvl="3" w:tentative="1">
      <w:start w:val="1"/>
      <w:numFmt w:val="bullet"/>
      <w:lvlText w:val=""/>
      <w:lvlJc w:val="left"/>
      <w:pPr>
        <w:tabs>
          <w:tab w:val="num" w:pos="3405"/>
        </w:tabs>
        <w:ind w:left="3405" w:hanging="360"/>
      </w:pPr>
      <w:rPr>
        <w:rFonts w:ascii="Symbol" w:hAnsi="Symbol" w:hint="default"/>
      </w:rPr>
    </w:lvl>
    <w:lvl w:ilvl="4" w:tentative="1">
      <w:start w:val="1"/>
      <w:numFmt w:val="bullet"/>
      <w:lvlText w:val="o"/>
      <w:lvlJc w:val="left"/>
      <w:pPr>
        <w:tabs>
          <w:tab w:val="num" w:pos="4125"/>
        </w:tabs>
        <w:ind w:left="4125" w:hanging="360"/>
      </w:pPr>
      <w:rPr>
        <w:rFonts w:ascii="Courier New" w:hAnsi="Courier New" w:cs="Courier New" w:hint="default"/>
      </w:rPr>
    </w:lvl>
    <w:lvl w:ilvl="5" w:tentative="1">
      <w:start w:val="1"/>
      <w:numFmt w:val="bullet"/>
      <w:lvlText w:val=""/>
      <w:lvlJc w:val="left"/>
      <w:pPr>
        <w:tabs>
          <w:tab w:val="num" w:pos="4845"/>
        </w:tabs>
        <w:ind w:left="4845" w:hanging="360"/>
      </w:pPr>
      <w:rPr>
        <w:rFonts w:ascii="Wingdings" w:hAnsi="Wingdings" w:hint="default"/>
      </w:rPr>
    </w:lvl>
    <w:lvl w:ilvl="6" w:tentative="1">
      <w:start w:val="1"/>
      <w:numFmt w:val="bullet"/>
      <w:lvlText w:val=""/>
      <w:lvlJc w:val="left"/>
      <w:pPr>
        <w:tabs>
          <w:tab w:val="num" w:pos="5565"/>
        </w:tabs>
        <w:ind w:left="5565" w:hanging="360"/>
      </w:pPr>
      <w:rPr>
        <w:rFonts w:ascii="Symbol" w:hAnsi="Symbol" w:hint="default"/>
      </w:rPr>
    </w:lvl>
    <w:lvl w:ilvl="7" w:tentative="1">
      <w:start w:val="1"/>
      <w:numFmt w:val="bullet"/>
      <w:lvlText w:val="o"/>
      <w:lvlJc w:val="left"/>
      <w:pPr>
        <w:tabs>
          <w:tab w:val="num" w:pos="6285"/>
        </w:tabs>
        <w:ind w:left="6285" w:hanging="360"/>
      </w:pPr>
      <w:rPr>
        <w:rFonts w:ascii="Courier New" w:hAnsi="Courier New" w:cs="Courier New" w:hint="default"/>
      </w:rPr>
    </w:lvl>
    <w:lvl w:ilvl="8" w:tentative="1">
      <w:start w:val="1"/>
      <w:numFmt w:val="bullet"/>
      <w:lvlText w:val=""/>
      <w:lvlJc w:val="left"/>
      <w:pPr>
        <w:tabs>
          <w:tab w:val="num" w:pos="7005"/>
        </w:tabs>
        <w:ind w:left="7005" w:hanging="360"/>
      </w:pPr>
      <w:rPr>
        <w:rFonts w:ascii="Wingdings" w:hAnsi="Wingdings" w:hint="default"/>
      </w:rPr>
    </w:lvl>
  </w:abstractNum>
  <w:abstractNum w:abstractNumId="40" w15:restartNumberingAfterBreak="0">
    <w:nsid w:val="7DAE557A"/>
    <w:multiLevelType w:val="multilevel"/>
    <w:tmpl w:val="BE901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C1AF5"/>
    <w:multiLevelType w:val="multilevel"/>
    <w:tmpl w:val="CC9E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9"/>
  </w:num>
  <w:num w:numId="3">
    <w:abstractNumId w:val="25"/>
  </w:num>
  <w:num w:numId="4">
    <w:abstractNumId w:val="18"/>
  </w:num>
  <w:num w:numId="5">
    <w:abstractNumId w:val="40"/>
  </w:num>
  <w:num w:numId="6">
    <w:abstractNumId w:val="12"/>
  </w:num>
  <w:num w:numId="7">
    <w:abstractNumId w:val="2"/>
  </w:num>
  <w:num w:numId="8">
    <w:abstractNumId w:val="24"/>
  </w:num>
  <w:num w:numId="9">
    <w:abstractNumId w:val="36"/>
  </w:num>
  <w:num w:numId="10">
    <w:abstractNumId w:val="32"/>
  </w:num>
  <w:num w:numId="11">
    <w:abstractNumId w:val="37"/>
  </w:num>
  <w:num w:numId="12">
    <w:abstractNumId w:val="22"/>
  </w:num>
  <w:num w:numId="13">
    <w:abstractNumId w:val="21"/>
  </w:num>
  <w:num w:numId="14">
    <w:abstractNumId w:val="4"/>
  </w:num>
  <w:num w:numId="15">
    <w:abstractNumId w:val="10"/>
  </w:num>
  <w:num w:numId="16">
    <w:abstractNumId w:val="39"/>
  </w:num>
  <w:num w:numId="17">
    <w:abstractNumId w:val="19"/>
  </w:num>
  <w:num w:numId="18">
    <w:abstractNumId w:val="7"/>
  </w:num>
  <w:num w:numId="19">
    <w:abstractNumId w:val="15"/>
  </w:num>
  <w:num w:numId="20">
    <w:abstractNumId w:val="23"/>
  </w:num>
  <w:num w:numId="21">
    <w:abstractNumId w:val="30"/>
  </w:num>
  <w:num w:numId="22">
    <w:abstractNumId w:val="28"/>
  </w:num>
  <w:num w:numId="23">
    <w:abstractNumId w:val="5"/>
  </w:num>
  <w:num w:numId="24">
    <w:abstractNumId w:val="17"/>
  </w:num>
  <w:num w:numId="25">
    <w:abstractNumId w:val="13"/>
  </w:num>
  <w:num w:numId="26">
    <w:abstractNumId w:val="11"/>
  </w:num>
  <w:num w:numId="27">
    <w:abstractNumId w:val="41"/>
  </w:num>
  <w:num w:numId="28">
    <w:abstractNumId w:val="27"/>
  </w:num>
  <w:num w:numId="29">
    <w:abstractNumId w:val="3"/>
  </w:num>
  <w:num w:numId="30">
    <w:abstractNumId w:val="16"/>
  </w:num>
  <w:num w:numId="31">
    <w:abstractNumId w:val="38"/>
  </w:num>
  <w:num w:numId="32">
    <w:abstractNumId w:val="1"/>
  </w:num>
  <w:num w:numId="33">
    <w:abstractNumId w:val="20"/>
  </w:num>
  <w:num w:numId="34">
    <w:abstractNumId w:val="8"/>
  </w:num>
  <w:num w:numId="35">
    <w:abstractNumId w:val="6"/>
  </w:num>
  <w:num w:numId="36">
    <w:abstractNumId w:val="14"/>
  </w:num>
  <w:num w:numId="37">
    <w:abstractNumId w:val="35"/>
  </w:num>
  <w:num w:numId="38">
    <w:abstractNumId w:val="34"/>
  </w:num>
  <w:num w:numId="39">
    <w:abstractNumId w:val="33"/>
  </w:num>
  <w:num w:numId="40">
    <w:abstractNumId w:val="31"/>
  </w:num>
  <w:num w:numId="41">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1B"/>
    <w:rsid w:val="00006E58"/>
    <w:rsid w:val="0002052C"/>
    <w:rsid w:val="0003021B"/>
    <w:rsid w:val="00031DA7"/>
    <w:rsid w:val="000411DC"/>
    <w:rsid w:val="00046217"/>
    <w:rsid w:val="00092013"/>
    <w:rsid w:val="000E3C60"/>
    <w:rsid w:val="000E4A6C"/>
    <w:rsid w:val="00156ED9"/>
    <w:rsid w:val="00171473"/>
    <w:rsid w:val="001B5449"/>
    <w:rsid w:val="001E3CC7"/>
    <w:rsid w:val="00213088"/>
    <w:rsid w:val="002346D9"/>
    <w:rsid w:val="00251D75"/>
    <w:rsid w:val="002547A3"/>
    <w:rsid w:val="00261273"/>
    <w:rsid w:val="002A07CE"/>
    <w:rsid w:val="002B1721"/>
    <w:rsid w:val="002C2F0F"/>
    <w:rsid w:val="002D127E"/>
    <w:rsid w:val="002D3071"/>
    <w:rsid w:val="003321E5"/>
    <w:rsid w:val="003441D2"/>
    <w:rsid w:val="003532E1"/>
    <w:rsid w:val="003655F3"/>
    <w:rsid w:val="00376A7E"/>
    <w:rsid w:val="00387638"/>
    <w:rsid w:val="00395143"/>
    <w:rsid w:val="003B1044"/>
    <w:rsid w:val="003C3E34"/>
    <w:rsid w:val="003D6792"/>
    <w:rsid w:val="00402C47"/>
    <w:rsid w:val="00410674"/>
    <w:rsid w:val="00416617"/>
    <w:rsid w:val="00416EA9"/>
    <w:rsid w:val="00424E38"/>
    <w:rsid w:val="00430A2F"/>
    <w:rsid w:val="00471D32"/>
    <w:rsid w:val="004767AC"/>
    <w:rsid w:val="004A14AB"/>
    <w:rsid w:val="004E7DCB"/>
    <w:rsid w:val="004F5389"/>
    <w:rsid w:val="0050738C"/>
    <w:rsid w:val="00523306"/>
    <w:rsid w:val="00551C27"/>
    <w:rsid w:val="005901A2"/>
    <w:rsid w:val="00590D31"/>
    <w:rsid w:val="005A7670"/>
    <w:rsid w:val="005B0D29"/>
    <w:rsid w:val="005B4388"/>
    <w:rsid w:val="005D2584"/>
    <w:rsid w:val="005D3429"/>
    <w:rsid w:val="005F62AF"/>
    <w:rsid w:val="0062241A"/>
    <w:rsid w:val="00681906"/>
    <w:rsid w:val="006B6FA2"/>
    <w:rsid w:val="00711E7D"/>
    <w:rsid w:val="00716F5B"/>
    <w:rsid w:val="007302F5"/>
    <w:rsid w:val="00767B02"/>
    <w:rsid w:val="007A7975"/>
    <w:rsid w:val="007B0C39"/>
    <w:rsid w:val="007C2D02"/>
    <w:rsid w:val="007F0CC7"/>
    <w:rsid w:val="00830267"/>
    <w:rsid w:val="00872800"/>
    <w:rsid w:val="008729DD"/>
    <w:rsid w:val="00873126"/>
    <w:rsid w:val="00883421"/>
    <w:rsid w:val="00883E9F"/>
    <w:rsid w:val="008B25E1"/>
    <w:rsid w:val="008B70ED"/>
    <w:rsid w:val="008C000A"/>
    <w:rsid w:val="008E0426"/>
    <w:rsid w:val="008F32A0"/>
    <w:rsid w:val="0090089E"/>
    <w:rsid w:val="0090528B"/>
    <w:rsid w:val="00912AD7"/>
    <w:rsid w:val="00995222"/>
    <w:rsid w:val="009A4D86"/>
    <w:rsid w:val="009D4CE0"/>
    <w:rsid w:val="009E02B1"/>
    <w:rsid w:val="009E0D02"/>
    <w:rsid w:val="00A42461"/>
    <w:rsid w:val="00A72692"/>
    <w:rsid w:val="00A75B4A"/>
    <w:rsid w:val="00A84C0A"/>
    <w:rsid w:val="00AA280F"/>
    <w:rsid w:val="00AB3049"/>
    <w:rsid w:val="00AF25A0"/>
    <w:rsid w:val="00B049DD"/>
    <w:rsid w:val="00B24F23"/>
    <w:rsid w:val="00B251F4"/>
    <w:rsid w:val="00B31CBE"/>
    <w:rsid w:val="00B71451"/>
    <w:rsid w:val="00B77B2D"/>
    <w:rsid w:val="00B803AE"/>
    <w:rsid w:val="00BB6925"/>
    <w:rsid w:val="00BF107C"/>
    <w:rsid w:val="00C32CBF"/>
    <w:rsid w:val="00C36A32"/>
    <w:rsid w:val="00C43D1B"/>
    <w:rsid w:val="00C775A1"/>
    <w:rsid w:val="00C875F7"/>
    <w:rsid w:val="00C96076"/>
    <w:rsid w:val="00CC49B5"/>
    <w:rsid w:val="00CD1062"/>
    <w:rsid w:val="00D040FE"/>
    <w:rsid w:val="00D22623"/>
    <w:rsid w:val="00D6408E"/>
    <w:rsid w:val="00DD3580"/>
    <w:rsid w:val="00DD5341"/>
    <w:rsid w:val="00E2697C"/>
    <w:rsid w:val="00E42A2E"/>
    <w:rsid w:val="00E4386F"/>
    <w:rsid w:val="00E50010"/>
    <w:rsid w:val="00E75C89"/>
    <w:rsid w:val="00E97712"/>
    <w:rsid w:val="00EA1F6A"/>
    <w:rsid w:val="00EA57D2"/>
    <w:rsid w:val="00EC084D"/>
    <w:rsid w:val="00ED1D65"/>
    <w:rsid w:val="00EE3EB4"/>
    <w:rsid w:val="00F05E84"/>
    <w:rsid w:val="00F43A78"/>
    <w:rsid w:val="00F93A17"/>
    <w:rsid w:val="00FB0E87"/>
    <w:rsid w:val="00FC54D6"/>
    <w:rsid w:val="00FD1AEB"/>
    <w:rsid w:val="00FD2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C4A0C"/>
  <w15:chartTrackingRefBased/>
  <w15:docId w15:val="{DA2D40AF-7D18-43EB-B3CF-4AA23815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4">
    <w:name w:val="heading 4"/>
    <w:basedOn w:val="a"/>
    <w:next w:val="a"/>
    <w:link w:val="40"/>
    <w:qFormat/>
    <w:rsid w:val="00523306"/>
    <w:pPr>
      <w:keepNext/>
      <w:jc w:val="both"/>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pPr>
      <w:spacing w:before="100" w:beforeAutospacing="1" w:after="100" w:afterAutospacing="1"/>
      <w:ind w:firstLine="525"/>
      <w:jc w:val="both"/>
    </w:pPr>
    <w:rPr>
      <w:rFonts w:ascii="Verdana" w:hAnsi="Verdana"/>
      <w:color w:val="000000"/>
      <w:sz w:val="16"/>
      <w:szCs w:val="16"/>
    </w:rPr>
  </w:style>
  <w:style w:type="character" w:styleId="a4">
    <w:name w:val="Emphasis"/>
    <w:qFormat/>
    <w:rPr>
      <w:i/>
      <w:iCs/>
    </w:rPr>
  </w:style>
  <w:style w:type="character" w:styleId="a5">
    <w:name w:val="Strong"/>
    <w:qFormat/>
    <w:rPr>
      <w:b/>
      <w:bCs/>
    </w:rPr>
  </w:style>
  <w:style w:type="character" w:customStyle="1" w:styleId="FontStyle22">
    <w:name w:val="Font Style22"/>
    <w:uiPriority w:val="99"/>
    <w:rsid w:val="007F0CC7"/>
    <w:rPr>
      <w:rFonts w:ascii="Times New Roman" w:hAnsi="Times New Roman" w:cs="Times New Roman" w:hint="default"/>
      <w:sz w:val="22"/>
      <w:szCs w:val="22"/>
    </w:rPr>
  </w:style>
  <w:style w:type="paragraph" w:customStyle="1" w:styleId="Style3">
    <w:name w:val="Style3"/>
    <w:basedOn w:val="a"/>
    <w:uiPriority w:val="99"/>
    <w:rsid w:val="0002052C"/>
    <w:pPr>
      <w:widowControl w:val="0"/>
      <w:autoSpaceDE w:val="0"/>
      <w:autoSpaceDN w:val="0"/>
      <w:adjustRightInd w:val="0"/>
      <w:spacing w:line="323" w:lineRule="exact"/>
      <w:ind w:firstLine="713"/>
      <w:jc w:val="both"/>
    </w:pPr>
  </w:style>
  <w:style w:type="character" w:customStyle="1" w:styleId="FontStyle26">
    <w:name w:val="Font Style26"/>
    <w:uiPriority w:val="99"/>
    <w:rsid w:val="0002052C"/>
    <w:rPr>
      <w:rFonts w:ascii="Times New Roman" w:hAnsi="Times New Roman" w:cs="Times New Roman"/>
      <w:sz w:val="24"/>
      <w:szCs w:val="24"/>
    </w:rPr>
  </w:style>
  <w:style w:type="paragraph" w:styleId="a6">
    <w:name w:val="List Paragraph"/>
    <w:basedOn w:val="a"/>
    <w:uiPriority w:val="34"/>
    <w:qFormat/>
    <w:rsid w:val="00CD1062"/>
    <w:pPr>
      <w:ind w:left="708"/>
    </w:pPr>
  </w:style>
  <w:style w:type="paragraph" w:styleId="a7">
    <w:name w:val="Plain Text"/>
    <w:basedOn w:val="a"/>
    <w:link w:val="a8"/>
    <w:rsid w:val="005A7670"/>
    <w:rPr>
      <w:rFonts w:ascii="Courier New" w:hAnsi="Courier New"/>
      <w:sz w:val="20"/>
      <w:szCs w:val="20"/>
    </w:rPr>
  </w:style>
  <w:style w:type="character" w:customStyle="1" w:styleId="a8">
    <w:name w:val="Текст Знак"/>
    <w:link w:val="a7"/>
    <w:rsid w:val="005A7670"/>
    <w:rPr>
      <w:rFonts w:ascii="Courier New" w:hAnsi="Courier New"/>
    </w:rPr>
  </w:style>
  <w:style w:type="paragraph" w:styleId="a9">
    <w:name w:val="Body Text Indent"/>
    <w:basedOn w:val="a"/>
    <w:link w:val="aa"/>
    <w:rsid w:val="00251D75"/>
    <w:pPr>
      <w:ind w:firstLine="720"/>
      <w:jc w:val="both"/>
    </w:pPr>
    <w:rPr>
      <w:sz w:val="28"/>
    </w:rPr>
  </w:style>
  <w:style w:type="character" w:customStyle="1" w:styleId="aa">
    <w:name w:val="Основной текст с отступом Знак"/>
    <w:link w:val="a9"/>
    <w:rsid w:val="00251D75"/>
    <w:rPr>
      <w:sz w:val="28"/>
      <w:szCs w:val="24"/>
    </w:rPr>
  </w:style>
  <w:style w:type="paragraph" w:styleId="ab">
    <w:name w:val="Body Text"/>
    <w:basedOn w:val="a"/>
    <w:link w:val="ac"/>
    <w:uiPriority w:val="99"/>
    <w:semiHidden/>
    <w:unhideWhenUsed/>
    <w:rsid w:val="00523306"/>
    <w:pPr>
      <w:spacing w:after="120"/>
    </w:pPr>
  </w:style>
  <w:style w:type="character" w:customStyle="1" w:styleId="ac">
    <w:name w:val="Основной текст Знак"/>
    <w:link w:val="ab"/>
    <w:uiPriority w:val="99"/>
    <w:semiHidden/>
    <w:rsid w:val="00523306"/>
    <w:rPr>
      <w:sz w:val="24"/>
      <w:szCs w:val="24"/>
    </w:rPr>
  </w:style>
  <w:style w:type="character" w:customStyle="1" w:styleId="40">
    <w:name w:val="Заголовок 4 Знак"/>
    <w:link w:val="4"/>
    <w:rsid w:val="00523306"/>
    <w:rPr>
      <w:sz w:val="28"/>
      <w:szCs w:val="24"/>
    </w:rPr>
  </w:style>
  <w:style w:type="paragraph" w:styleId="2">
    <w:name w:val="Body Text Indent 2"/>
    <w:basedOn w:val="a"/>
    <w:link w:val="20"/>
    <w:uiPriority w:val="99"/>
    <w:unhideWhenUsed/>
    <w:rsid w:val="003441D2"/>
    <w:pPr>
      <w:spacing w:after="120" w:line="480" w:lineRule="auto"/>
      <w:ind w:left="283"/>
    </w:pPr>
  </w:style>
  <w:style w:type="character" w:customStyle="1" w:styleId="20">
    <w:name w:val="Основной текст с отступом 2 Знак"/>
    <w:link w:val="2"/>
    <w:uiPriority w:val="99"/>
    <w:rsid w:val="003441D2"/>
    <w:rPr>
      <w:sz w:val="24"/>
      <w:szCs w:val="24"/>
    </w:rPr>
  </w:style>
  <w:style w:type="paragraph" w:styleId="3">
    <w:name w:val="Body Text 3"/>
    <w:basedOn w:val="a"/>
    <w:link w:val="30"/>
    <w:uiPriority w:val="99"/>
    <w:unhideWhenUsed/>
    <w:rsid w:val="00E50010"/>
    <w:pPr>
      <w:spacing w:after="120"/>
    </w:pPr>
    <w:rPr>
      <w:sz w:val="16"/>
      <w:szCs w:val="16"/>
    </w:rPr>
  </w:style>
  <w:style w:type="character" w:customStyle="1" w:styleId="30">
    <w:name w:val="Основной текст 3 Знак"/>
    <w:link w:val="3"/>
    <w:uiPriority w:val="99"/>
    <w:rsid w:val="00E50010"/>
    <w:rPr>
      <w:sz w:val="16"/>
      <w:szCs w:val="16"/>
    </w:rPr>
  </w:style>
  <w:style w:type="paragraph" w:styleId="ad">
    <w:name w:val="header"/>
    <w:basedOn w:val="a"/>
    <w:link w:val="ae"/>
    <w:uiPriority w:val="99"/>
    <w:unhideWhenUsed/>
    <w:rsid w:val="00387638"/>
    <w:pPr>
      <w:tabs>
        <w:tab w:val="center" w:pos="4677"/>
        <w:tab w:val="right" w:pos="9355"/>
      </w:tabs>
    </w:pPr>
  </w:style>
  <w:style w:type="character" w:customStyle="1" w:styleId="ae">
    <w:name w:val="Верхний колонтитул Знак"/>
    <w:link w:val="ad"/>
    <w:uiPriority w:val="99"/>
    <w:rsid w:val="00387638"/>
    <w:rPr>
      <w:sz w:val="24"/>
      <w:szCs w:val="24"/>
    </w:rPr>
  </w:style>
  <w:style w:type="paragraph" w:styleId="af">
    <w:name w:val="footer"/>
    <w:basedOn w:val="a"/>
    <w:link w:val="af0"/>
    <w:uiPriority w:val="99"/>
    <w:semiHidden/>
    <w:unhideWhenUsed/>
    <w:rsid w:val="00387638"/>
    <w:pPr>
      <w:tabs>
        <w:tab w:val="center" w:pos="4677"/>
        <w:tab w:val="right" w:pos="9355"/>
      </w:tabs>
    </w:pPr>
  </w:style>
  <w:style w:type="character" w:customStyle="1" w:styleId="af0">
    <w:name w:val="Нижний колонтитул Знак"/>
    <w:link w:val="af"/>
    <w:uiPriority w:val="99"/>
    <w:semiHidden/>
    <w:rsid w:val="00387638"/>
    <w:rPr>
      <w:sz w:val="24"/>
      <w:szCs w:val="24"/>
    </w:rPr>
  </w:style>
  <w:style w:type="paragraph" w:customStyle="1" w:styleId="Style11">
    <w:name w:val="Style11"/>
    <w:basedOn w:val="a"/>
    <w:uiPriority w:val="99"/>
    <w:rsid w:val="00DD3580"/>
    <w:pPr>
      <w:widowControl w:val="0"/>
      <w:autoSpaceDE w:val="0"/>
      <w:autoSpaceDN w:val="0"/>
      <w:adjustRightInd w:val="0"/>
      <w:spacing w:line="328" w:lineRule="exact"/>
      <w:ind w:firstLine="720"/>
      <w:jc w:val="both"/>
    </w:pPr>
  </w:style>
  <w:style w:type="character" w:customStyle="1" w:styleId="FontStyle23">
    <w:name w:val="Font Style23"/>
    <w:uiPriority w:val="99"/>
    <w:rsid w:val="00DD3580"/>
    <w:rPr>
      <w:rFonts w:ascii="Times New Roman" w:hAnsi="Times New Roman" w:cs="Times New Roman" w:hint="default"/>
      <w:b/>
      <w:bCs/>
      <w:i/>
      <w:iCs/>
      <w:sz w:val="24"/>
      <w:szCs w:val="24"/>
    </w:rPr>
  </w:style>
  <w:style w:type="paragraph" w:customStyle="1" w:styleId="Style9">
    <w:name w:val="Style9"/>
    <w:basedOn w:val="a"/>
    <w:uiPriority w:val="99"/>
    <w:rsid w:val="00416EA9"/>
    <w:pPr>
      <w:widowControl w:val="0"/>
      <w:autoSpaceDE w:val="0"/>
      <w:autoSpaceDN w:val="0"/>
      <w:adjustRightInd w:val="0"/>
      <w:spacing w:line="325" w:lineRule="exact"/>
      <w:ind w:firstLine="682"/>
      <w:jc w:val="both"/>
    </w:pPr>
  </w:style>
  <w:style w:type="paragraph" w:customStyle="1" w:styleId="Style18">
    <w:name w:val="Style18"/>
    <w:basedOn w:val="a"/>
    <w:uiPriority w:val="99"/>
    <w:rsid w:val="00416EA9"/>
    <w:pPr>
      <w:widowControl w:val="0"/>
      <w:autoSpaceDE w:val="0"/>
      <w:autoSpaceDN w:val="0"/>
      <w:adjustRightInd w:val="0"/>
      <w:jc w:val="right"/>
    </w:pPr>
  </w:style>
  <w:style w:type="paragraph" w:customStyle="1" w:styleId="Style19">
    <w:name w:val="Style19"/>
    <w:basedOn w:val="a"/>
    <w:uiPriority w:val="99"/>
    <w:rsid w:val="00416EA9"/>
    <w:pPr>
      <w:widowControl w:val="0"/>
      <w:autoSpaceDE w:val="0"/>
      <w:autoSpaceDN w:val="0"/>
      <w:adjustRightInd w:val="0"/>
      <w:spacing w:line="331" w:lineRule="exact"/>
      <w:jc w:val="both"/>
    </w:pPr>
  </w:style>
  <w:style w:type="paragraph" w:customStyle="1" w:styleId="Style23">
    <w:name w:val="Style23"/>
    <w:basedOn w:val="a"/>
    <w:uiPriority w:val="99"/>
    <w:rsid w:val="00416EA9"/>
    <w:pPr>
      <w:widowControl w:val="0"/>
      <w:autoSpaceDE w:val="0"/>
      <w:autoSpaceDN w:val="0"/>
      <w:adjustRightInd w:val="0"/>
      <w:spacing w:line="326" w:lineRule="exact"/>
      <w:ind w:firstLine="754"/>
      <w:jc w:val="both"/>
    </w:pPr>
  </w:style>
  <w:style w:type="paragraph" w:customStyle="1" w:styleId="Style32">
    <w:name w:val="Style32"/>
    <w:basedOn w:val="a"/>
    <w:uiPriority w:val="99"/>
    <w:rsid w:val="00416EA9"/>
    <w:pPr>
      <w:widowControl w:val="0"/>
      <w:autoSpaceDE w:val="0"/>
      <w:autoSpaceDN w:val="0"/>
      <w:adjustRightInd w:val="0"/>
      <w:spacing w:line="336" w:lineRule="exact"/>
      <w:ind w:firstLine="691"/>
    </w:pPr>
  </w:style>
  <w:style w:type="character" w:customStyle="1" w:styleId="FontStyle40">
    <w:name w:val="Font Style40"/>
    <w:uiPriority w:val="99"/>
    <w:rsid w:val="00416EA9"/>
    <w:rPr>
      <w:rFonts w:ascii="Times New Roman" w:hAnsi="Times New Roman" w:cs="Times New Roman" w:hint="default"/>
      <w:sz w:val="26"/>
      <w:szCs w:val="26"/>
    </w:rPr>
  </w:style>
  <w:style w:type="character" w:customStyle="1" w:styleId="FontStyle50">
    <w:name w:val="Font Style50"/>
    <w:uiPriority w:val="99"/>
    <w:rsid w:val="00416EA9"/>
    <w:rPr>
      <w:rFonts w:ascii="Times New Roman" w:hAnsi="Times New Roman" w:cs="Times New Roman" w:hint="default"/>
      <w:b/>
      <w:bCs/>
      <w:sz w:val="26"/>
      <w:szCs w:val="26"/>
    </w:rPr>
  </w:style>
  <w:style w:type="character" w:customStyle="1" w:styleId="21">
    <w:name w:val="Основной текст (2)_"/>
    <w:link w:val="22"/>
    <w:rsid w:val="002D3071"/>
    <w:rPr>
      <w:shd w:val="clear" w:color="auto" w:fill="FFFFFF"/>
    </w:rPr>
  </w:style>
  <w:style w:type="paragraph" w:customStyle="1" w:styleId="22">
    <w:name w:val="Основной текст (2)"/>
    <w:basedOn w:val="a"/>
    <w:link w:val="21"/>
    <w:rsid w:val="002D3071"/>
    <w:pPr>
      <w:widowControl w:val="0"/>
      <w:shd w:val="clear" w:color="auto" w:fill="FFFFFF"/>
      <w:spacing w:line="341" w:lineRule="exact"/>
      <w:jc w:val="both"/>
    </w:pPr>
    <w:rPr>
      <w:sz w:val="20"/>
      <w:szCs w:val="20"/>
    </w:rPr>
  </w:style>
  <w:style w:type="character" w:styleId="af1">
    <w:name w:val="Hyperlink"/>
    <w:rsid w:val="00A42461"/>
    <w:rPr>
      <w:color w:val="0066CC"/>
      <w:u w:val="single"/>
    </w:rPr>
  </w:style>
  <w:style w:type="character" w:customStyle="1" w:styleId="af2">
    <w:name w:val="Колонтитул_"/>
    <w:rsid w:val="00A42461"/>
    <w:rPr>
      <w:rFonts w:ascii="Times New Roman" w:eastAsia="Times New Roman" w:hAnsi="Times New Roman" w:cs="Times New Roman"/>
      <w:b/>
      <w:bCs/>
      <w:i w:val="0"/>
      <w:iCs w:val="0"/>
      <w:smallCaps w:val="0"/>
      <w:strike w:val="0"/>
      <w:u w:val="none"/>
    </w:rPr>
  </w:style>
  <w:style w:type="character" w:customStyle="1" w:styleId="95pt">
    <w:name w:val="Колонтитул + 9;5 pt;Не полужирный"/>
    <w:rsid w:val="00A4246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link w:val="32"/>
    <w:rsid w:val="00A42461"/>
    <w:rPr>
      <w:b/>
      <w:bCs/>
      <w:shd w:val="clear" w:color="auto" w:fill="FFFFFF"/>
    </w:rPr>
  </w:style>
  <w:style w:type="character" w:customStyle="1" w:styleId="23">
    <w:name w:val="Основной текст (2) + Полужирный"/>
    <w:rsid w:val="00A424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link w:val="42"/>
    <w:rsid w:val="00A42461"/>
    <w:rPr>
      <w:b/>
      <w:bCs/>
      <w:shd w:val="clear" w:color="auto" w:fill="FFFFFF"/>
    </w:rPr>
  </w:style>
  <w:style w:type="character" w:customStyle="1" w:styleId="af3">
    <w:name w:val="Колонтитул"/>
    <w:rsid w:val="00A4246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A42461"/>
    <w:rPr>
      <w:b/>
      <w:bCs/>
      <w:i/>
      <w:iCs/>
      <w:shd w:val="clear" w:color="auto" w:fill="FFFFFF"/>
    </w:rPr>
  </w:style>
  <w:style w:type="character" w:customStyle="1" w:styleId="43">
    <w:name w:val="Основной текст (4) + Не полужирный"/>
    <w:rsid w:val="00A4246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Подпись к картинке (2) Exact"/>
    <w:link w:val="24"/>
    <w:rsid w:val="00A42461"/>
    <w:rPr>
      <w:b/>
      <w:bCs/>
      <w:shd w:val="clear" w:color="auto" w:fill="FFFFFF"/>
    </w:rPr>
  </w:style>
  <w:style w:type="character" w:customStyle="1" w:styleId="Exact">
    <w:name w:val="Подпись к картинке Exact"/>
    <w:link w:val="af4"/>
    <w:rsid w:val="00A42461"/>
    <w:rPr>
      <w:i/>
      <w:iCs/>
      <w:shd w:val="clear" w:color="auto" w:fill="FFFFFF"/>
    </w:rPr>
  </w:style>
  <w:style w:type="character" w:customStyle="1" w:styleId="6">
    <w:name w:val="Основной текст (6)_"/>
    <w:rsid w:val="00A42461"/>
    <w:rPr>
      <w:rFonts w:ascii="Times New Roman" w:eastAsia="Times New Roman" w:hAnsi="Times New Roman" w:cs="Times New Roman"/>
      <w:b w:val="0"/>
      <w:bCs w:val="0"/>
      <w:i/>
      <w:iCs/>
      <w:smallCaps w:val="0"/>
      <w:strike w:val="0"/>
      <w:u w:val="none"/>
    </w:rPr>
  </w:style>
  <w:style w:type="character" w:customStyle="1" w:styleId="60">
    <w:name w:val="Основной текст (6)"/>
    <w:rsid w:val="00A4246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Exact">
    <w:name w:val="Основной текст (7) Exact"/>
    <w:link w:val="7"/>
    <w:rsid w:val="00A42461"/>
    <w:rPr>
      <w:sz w:val="18"/>
      <w:szCs w:val="18"/>
      <w:shd w:val="clear" w:color="auto" w:fill="FFFFFF"/>
    </w:rPr>
  </w:style>
  <w:style w:type="character" w:customStyle="1" w:styleId="8Exact">
    <w:name w:val="Основной текст (8) Exact"/>
    <w:link w:val="8"/>
    <w:rsid w:val="00A42461"/>
    <w:rPr>
      <w:sz w:val="16"/>
      <w:szCs w:val="16"/>
      <w:shd w:val="clear" w:color="auto" w:fill="FFFFFF"/>
    </w:rPr>
  </w:style>
  <w:style w:type="character" w:customStyle="1" w:styleId="9Exact">
    <w:name w:val="Основной текст (9) Exact"/>
    <w:rsid w:val="00A42461"/>
  </w:style>
  <w:style w:type="character" w:customStyle="1" w:styleId="10Exact">
    <w:name w:val="Основной текст (10) Exact"/>
    <w:link w:val="10"/>
    <w:rsid w:val="00A42461"/>
    <w:rPr>
      <w:sz w:val="16"/>
      <w:szCs w:val="16"/>
      <w:shd w:val="clear" w:color="auto" w:fill="FFFFFF"/>
    </w:rPr>
  </w:style>
  <w:style w:type="character" w:customStyle="1" w:styleId="11Exact">
    <w:name w:val="Основной текст (11) Exact"/>
    <w:link w:val="11"/>
    <w:rsid w:val="00A42461"/>
    <w:rPr>
      <w:sz w:val="12"/>
      <w:szCs w:val="12"/>
      <w:shd w:val="clear" w:color="auto" w:fill="FFFFFF"/>
      <w:lang w:val="en-US" w:eastAsia="en-US" w:bidi="en-US"/>
    </w:rPr>
  </w:style>
  <w:style w:type="character" w:customStyle="1" w:styleId="6Exact">
    <w:name w:val="Основной текст (6) Exact"/>
    <w:rsid w:val="00A4246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Exact">
    <w:name w:val="Основной текст (12) Exact"/>
    <w:link w:val="12"/>
    <w:rsid w:val="00A42461"/>
    <w:rPr>
      <w:b/>
      <w:bCs/>
      <w:spacing w:val="-20"/>
      <w:shd w:val="clear" w:color="auto" w:fill="FFFFFF"/>
    </w:rPr>
  </w:style>
  <w:style w:type="character" w:customStyle="1" w:styleId="9">
    <w:name w:val="Основной текст (9)_"/>
    <w:link w:val="90"/>
    <w:rsid w:val="00A42461"/>
    <w:rPr>
      <w:rFonts w:ascii="Franklin Gothic Demi" w:eastAsia="Franklin Gothic Demi" w:hAnsi="Franklin Gothic Demi" w:cs="Franklin Gothic Demi"/>
      <w:sz w:val="14"/>
      <w:szCs w:val="14"/>
      <w:shd w:val="clear" w:color="auto" w:fill="FFFFFF"/>
    </w:rPr>
  </w:style>
  <w:style w:type="paragraph" w:customStyle="1" w:styleId="32">
    <w:name w:val="Заголовок №3"/>
    <w:basedOn w:val="a"/>
    <w:link w:val="31"/>
    <w:rsid w:val="00A42461"/>
    <w:pPr>
      <w:widowControl w:val="0"/>
      <w:shd w:val="clear" w:color="auto" w:fill="FFFFFF"/>
      <w:spacing w:before="300" w:line="341" w:lineRule="exact"/>
      <w:jc w:val="both"/>
      <w:outlineLvl w:val="2"/>
    </w:pPr>
    <w:rPr>
      <w:b/>
      <w:bCs/>
      <w:sz w:val="20"/>
      <w:szCs w:val="20"/>
    </w:rPr>
  </w:style>
  <w:style w:type="paragraph" w:customStyle="1" w:styleId="42">
    <w:name w:val="Основной текст (4)"/>
    <w:basedOn w:val="a"/>
    <w:link w:val="41"/>
    <w:rsid w:val="00A42461"/>
    <w:pPr>
      <w:widowControl w:val="0"/>
      <w:shd w:val="clear" w:color="auto" w:fill="FFFFFF"/>
      <w:spacing w:line="341" w:lineRule="exact"/>
      <w:ind w:firstLine="740"/>
      <w:jc w:val="both"/>
    </w:pPr>
    <w:rPr>
      <w:b/>
      <w:bCs/>
      <w:sz w:val="20"/>
      <w:szCs w:val="20"/>
    </w:rPr>
  </w:style>
  <w:style w:type="paragraph" w:customStyle="1" w:styleId="50">
    <w:name w:val="Основной текст (5)"/>
    <w:basedOn w:val="a"/>
    <w:link w:val="5"/>
    <w:rsid w:val="00A42461"/>
    <w:pPr>
      <w:widowControl w:val="0"/>
      <w:shd w:val="clear" w:color="auto" w:fill="FFFFFF"/>
      <w:spacing w:before="300" w:after="300" w:line="346" w:lineRule="exact"/>
      <w:jc w:val="both"/>
    </w:pPr>
    <w:rPr>
      <w:b/>
      <w:bCs/>
      <w:i/>
      <w:iCs/>
      <w:sz w:val="20"/>
      <w:szCs w:val="20"/>
    </w:rPr>
  </w:style>
  <w:style w:type="paragraph" w:customStyle="1" w:styleId="24">
    <w:name w:val="Подпись к картинке (2)"/>
    <w:basedOn w:val="a"/>
    <w:link w:val="2Exact"/>
    <w:rsid w:val="00A42461"/>
    <w:pPr>
      <w:widowControl w:val="0"/>
      <w:shd w:val="clear" w:color="auto" w:fill="FFFFFF"/>
      <w:spacing w:line="0" w:lineRule="atLeast"/>
    </w:pPr>
    <w:rPr>
      <w:b/>
      <w:bCs/>
      <w:sz w:val="20"/>
      <w:szCs w:val="20"/>
    </w:rPr>
  </w:style>
  <w:style w:type="paragraph" w:customStyle="1" w:styleId="af4">
    <w:name w:val="Подпись к картинке"/>
    <w:basedOn w:val="a"/>
    <w:link w:val="Exact"/>
    <w:rsid w:val="00A42461"/>
    <w:pPr>
      <w:widowControl w:val="0"/>
      <w:shd w:val="clear" w:color="auto" w:fill="FFFFFF"/>
      <w:spacing w:line="0" w:lineRule="atLeast"/>
    </w:pPr>
    <w:rPr>
      <w:i/>
      <w:iCs/>
      <w:sz w:val="20"/>
      <w:szCs w:val="20"/>
    </w:rPr>
  </w:style>
  <w:style w:type="paragraph" w:customStyle="1" w:styleId="7">
    <w:name w:val="Основной текст (7)"/>
    <w:basedOn w:val="a"/>
    <w:link w:val="7Exact"/>
    <w:rsid w:val="00A42461"/>
    <w:pPr>
      <w:widowControl w:val="0"/>
      <w:shd w:val="clear" w:color="auto" w:fill="FFFFFF"/>
      <w:spacing w:line="0" w:lineRule="atLeast"/>
    </w:pPr>
    <w:rPr>
      <w:sz w:val="18"/>
      <w:szCs w:val="18"/>
    </w:rPr>
  </w:style>
  <w:style w:type="paragraph" w:customStyle="1" w:styleId="8">
    <w:name w:val="Основной текст (8)"/>
    <w:basedOn w:val="a"/>
    <w:link w:val="8Exact"/>
    <w:rsid w:val="00A42461"/>
    <w:pPr>
      <w:widowControl w:val="0"/>
      <w:shd w:val="clear" w:color="auto" w:fill="FFFFFF"/>
      <w:spacing w:line="0" w:lineRule="atLeast"/>
      <w:jc w:val="right"/>
    </w:pPr>
    <w:rPr>
      <w:sz w:val="16"/>
      <w:szCs w:val="16"/>
    </w:rPr>
  </w:style>
  <w:style w:type="paragraph" w:customStyle="1" w:styleId="90">
    <w:name w:val="Основной текст (9)"/>
    <w:basedOn w:val="a"/>
    <w:link w:val="9"/>
    <w:rsid w:val="00A42461"/>
    <w:pPr>
      <w:widowControl w:val="0"/>
      <w:shd w:val="clear" w:color="auto" w:fill="FFFFFF"/>
      <w:spacing w:line="0" w:lineRule="atLeast"/>
      <w:ind w:hanging="380"/>
    </w:pPr>
    <w:rPr>
      <w:rFonts w:ascii="Franklin Gothic Demi" w:eastAsia="Franklin Gothic Demi" w:hAnsi="Franklin Gothic Demi" w:cs="Franklin Gothic Demi"/>
      <w:sz w:val="14"/>
      <w:szCs w:val="14"/>
    </w:rPr>
  </w:style>
  <w:style w:type="paragraph" w:customStyle="1" w:styleId="10">
    <w:name w:val="Основной текст (10)"/>
    <w:basedOn w:val="a"/>
    <w:link w:val="10Exact"/>
    <w:rsid w:val="00A42461"/>
    <w:pPr>
      <w:widowControl w:val="0"/>
      <w:shd w:val="clear" w:color="auto" w:fill="FFFFFF"/>
      <w:spacing w:line="0" w:lineRule="atLeast"/>
    </w:pPr>
    <w:rPr>
      <w:sz w:val="16"/>
      <w:szCs w:val="16"/>
    </w:rPr>
  </w:style>
  <w:style w:type="paragraph" w:customStyle="1" w:styleId="11">
    <w:name w:val="Основной текст (11)"/>
    <w:basedOn w:val="a"/>
    <w:link w:val="11Exact"/>
    <w:rsid w:val="00A42461"/>
    <w:pPr>
      <w:widowControl w:val="0"/>
      <w:shd w:val="clear" w:color="auto" w:fill="FFFFFF"/>
      <w:spacing w:line="0" w:lineRule="atLeast"/>
    </w:pPr>
    <w:rPr>
      <w:sz w:val="12"/>
      <w:szCs w:val="12"/>
      <w:lang w:val="en-US" w:eastAsia="en-US" w:bidi="en-US"/>
    </w:rPr>
  </w:style>
  <w:style w:type="paragraph" w:customStyle="1" w:styleId="12">
    <w:name w:val="Основной текст (12)"/>
    <w:basedOn w:val="a"/>
    <w:link w:val="12Exact"/>
    <w:rsid w:val="00A42461"/>
    <w:pPr>
      <w:widowControl w:val="0"/>
      <w:shd w:val="clear" w:color="auto" w:fill="FFFFFF"/>
      <w:spacing w:before="60" w:line="0" w:lineRule="atLeast"/>
    </w:pPr>
    <w:rPr>
      <w:b/>
      <w:b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4784">
      <w:bodyDiv w:val="1"/>
      <w:marLeft w:val="0"/>
      <w:marRight w:val="0"/>
      <w:marTop w:val="0"/>
      <w:marBottom w:val="0"/>
      <w:divBdr>
        <w:top w:val="none" w:sz="0" w:space="0" w:color="auto"/>
        <w:left w:val="none" w:sz="0" w:space="0" w:color="auto"/>
        <w:bottom w:val="none" w:sz="0" w:space="0" w:color="auto"/>
        <w:right w:val="none" w:sz="0" w:space="0" w:color="auto"/>
      </w:divBdr>
    </w:div>
    <w:div w:id="15947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vide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dora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17775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Тема №3</vt:lpstr>
    </vt:vector>
  </TitlesOfParts>
  <Company>GOTEK</Company>
  <LinksUpToDate>false</LinksUpToDate>
  <CharactersWithSpaces>20852</CharactersWithSpaces>
  <SharedDoc>false</SharedDoc>
  <HLinks>
    <vt:vector size="12" baseType="variant">
      <vt:variant>
        <vt:i4>1114118</vt:i4>
      </vt:variant>
      <vt:variant>
        <vt:i4>3</vt:i4>
      </vt:variant>
      <vt:variant>
        <vt:i4>0</vt:i4>
      </vt:variant>
      <vt:variant>
        <vt:i4>5</vt:i4>
      </vt:variant>
      <vt:variant>
        <vt:lpwstr>http://mvideo.ru/</vt:lpwstr>
      </vt:variant>
      <vt:variant>
        <vt:lpwstr/>
      </vt:variant>
      <vt:variant>
        <vt:i4>6750326</vt:i4>
      </vt:variant>
      <vt:variant>
        <vt:i4>0</vt:i4>
      </vt:variant>
      <vt:variant>
        <vt:i4>0</vt:i4>
      </vt:variant>
      <vt:variant>
        <vt:i4>5</vt:i4>
      </vt:variant>
      <vt:variant>
        <vt:lpwstr>http://eldorado.ru/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№3</dc:title>
  <dc:subject/>
  <dc:creator>Shtab_go</dc:creator>
  <cp:keywords/>
  <dc:description/>
  <cp:lastModifiedBy>Vlad</cp:lastModifiedBy>
  <cp:revision>2</cp:revision>
  <cp:lastPrinted>2014-01-14T12:33:00Z</cp:lastPrinted>
  <dcterms:created xsi:type="dcterms:W3CDTF">2023-07-24T09:14:00Z</dcterms:created>
  <dcterms:modified xsi:type="dcterms:W3CDTF">2023-07-24T09:14:00Z</dcterms:modified>
</cp:coreProperties>
</file>